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 xml:space="preserve">Задание 8 ЕГЭ по русскому языку 2023. Грамматические нормы. </w:t>
      </w:r>
    </w:p>
    <w:p w:rsidR="00BB058A" w:rsidRPr="00BB058A" w:rsidRDefault="00BB058A" w:rsidP="00BB058A">
      <w:r w:rsidRPr="00BB058A">
        <w:t>Задание 8 ЕГЭ по русскому языку проверяем ваши знания по теме "Синтаксические нормы: нормы согласования и управления" и умения установить соответствие между грамматическими ошибками и предложениями.</w:t>
      </w:r>
    </w:p>
    <w:p w:rsidR="00BB058A" w:rsidRPr="00BB058A" w:rsidRDefault="00BB058A" w:rsidP="00BB058A">
      <w:r w:rsidRPr="00BB058A">
        <w:t>Чтобы решить задание 8 ЕГЭ по русскому языку 2023, необходимо знать следующие темы:</w:t>
      </w:r>
    </w:p>
    <w:p w:rsidR="00BB058A" w:rsidRPr="00BB058A" w:rsidRDefault="00BB058A" w:rsidP="00BB058A">
      <w:r w:rsidRPr="00BB058A">
        <w:t>-нарушения построения предложения с несогласованным приложением</w:t>
      </w:r>
      <w:r w:rsidRPr="00BB058A">
        <w:br/>
        <w:t>-нарушения построения предложения с причастным оборотом</w:t>
      </w:r>
      <w:r w:rsidRPr="00BB058A">
        <w:br/>
        <w:t>-нарушение построения предложения с деепричастным оборотом</w:t>
      </w:r>
      <w:r w:rsidRPr="00BB058A">
        <w:br/>
        <w:t>-нарушение связи между подлежащим и сказуемым</w:t>
      </w:r>
      <w:r w:rsidRPr="00BB058A">
        <w:br/>
        <w:t>-неправильное построение предложения с косвенной речью</w:t>
      </w:r>
    </w:p>
    <w:p w:rsidR="00BB058A" w:rsidRPr="00BB058A" w:rsidRDefault="00BB058A" w:rsidP="00BB058A">
      <w:r w:rsidRPr="00BB058A">
        <w:t>-нарушение построения предложения с однородными членами</w:t>
      </w:r>
    </w:p>
    <w:p w:rsidR="00BB058A" w:rsidRPr="00BB058A" w:rsidRDefault="00BB058A" w:rsidP="00BB058A">
      <w:r w:rsidRPr="00BB058A">
        <w:t>-нарушение построения сложного предложения</w:t>
      </w:r>
      <w:r w:rsidRPr="00BB058A">
        <w:br/>
        <w:t>-неправильное употребление падежной формы существительного и местоимения с предлогом</w:t>
      </w:r>
      <w:r w:rsidRPr="00BB058A">
        <w:br/>
        <w:t>-нарушение видовременной соотнесенности глагольных форм</w:t>
      </w:r>
      <w:r w:rsidRPr="00BB058A">
        <w:br/>
        <w:t>-нарушение управления</w:t>
      </w:r>
      <w:r w:rsidRPr="00BB058A">
        <w:br/>
      </w:r>
      <w:r w:rsidRPr="00BB058A">
        <w:br/>
      </w:r>
    </w:p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Формулировка 8 задания ЕГЭ</w:t>
      </w:r>
    </w:p>
    <w:p w:rsidR="00BB058A" w:rsidRPr="00BB058A" w:rsidRDefault="00BB058A" w:rsidP="00BB058A">
      <w:r w:rsidRPr="00BB058A"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BB058A" w:rsidRPr="00BB058A" w:rsidRDefault="00BB058A" w:rsidP="00BB058A">
      <w:r w:rsidRPr="00BB058A">
        <w:t>За это задание вы можете получить 3 балла (2023 г.), поэтому его правильное выполнение очень важно. Это одно из самых объемных и сложных заданий ЕГЭ.</w:t>
      </w:r>
    </w:p>
    <w:p w:rsidR="00BB058A" w:rsidRPr="00BB058A" w:rsidRDefault="00BB058A" w:rsidP="00BB058A">
      <w:r w:rsidRPr="00BB058A">
        <w:br/>
      </w:r>
    </w:p>
    <w:p w:rsidR="00BB058A" w:rsidRPr="00BB058A" w:rsidRDefault="00BB058A" w:rsidP="00BB058A">
      <w:r w:rsidRPr="00BB058A">
        <w:rPr>
          <w:b/>
          <w:bCs/>
        </w:rPr>
        <w:t>Пример из демоверсии ЕГЭ по русскому языку ФИПИ: </w:t>
      </w:r>
      <w:r w:rsidRPr="00BB058A"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BB058A" w:rsidRDefault="00BB058A" w:rsidP="00BB058A"/>
    <w:p w:rsidR="00BB058A" w:rsidRDefault="00BB058A" w:rsidP="00BB058A"/>
    <w:p w:rsidR="00BB058A" w:rsidRPr="00BB058A" w:rsidRDefault="00BB058A" w:rsidP="00BB058A"/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225"/>
        <w:gridCol w:w="6225"/>
      </w:tblGrid>
      <w:tr w:rsidR="00BB058A" w:rsidRPr="00BB058A" w:rsidTr="00BB058A">
        <w:tc>
          <w:tcPr>
            <w:tcW w:w="6180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rPr>
                <w:b/>
                <w:bCs/>
              </w:rPr>
              <w:lastRenderedPageBreak/>
              <w:t>ГРАММАТИЧЕСКИЕ ОШИБКИ</w:t>
            </w:r>
          </w:p>
        </w:tc>
        <w:tc>
          <w:tcPr>
            <w:tcW w:w="6180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rPr>
                <w:b/>
                <w:bCs/>
              </w:rPr>
              <w:t>ПРЕДЛОЖЕНИЯ</w:t>
            </w:r>
          </w:p>
        </w:tc>
      </w:tr>
      <w:tr w:rsidR="00BB058A" w:rsidRPr="00BB058A" w:rsidTr="00BB058A">
        <w:tc>
          <w:tcPr>
            <w:tcW w:w="6180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А) неправильное употребление падежной формы существительного с предлогом</w:t>
            </w:r>
            <w:r w:rsidRPr="00BB058A">
              <w:br/>
              <w:t>Б) неправильное построение предложения с косвенной речью</w:t>
            </w:r>
            <w:r w:rsidRPr="00BB058A">
              <w:br/>
              <w:t>В) нарушение в построении предложения с несогласованным приложением</w:t>
            </w:r>
            <w:r w:rsidRPr="00BB058A">
              <w:br/>
              <w:t>Г) неправильное построение предложения с деепричастным оборотом</w:t>
            </w:r>
            <w:r w:rsidRPr="00BB058A">
              <w:br/>
              <w:t>Д) ошибка в построении предложения с однородными членами</w:t>
            </w:r>
            <w:r w:rsidRPr="00BB058A">
              <w:br/>
            </w:r>
          </w:p>
        </w:tc>
        <w:tc>
          <w:tcPr>
            <w:tcW w:w="6180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1) Сразу по приезде в губернский город Чичиков попытался установить деловые связи с местными чиновниками. 2) Возвращаясь в родные места, мне вспомнились детские впечатления от впервые увиденной грозы.</w:t>
            </w:r>
            <w:r w:rsidRPr="00BB058A">
              <w:br/>
              <w:t xml:space="preserve">3) Через неделю после венчания А.С. Пушкин сообщает другу П.А. </w:t>
            </w:r>
            <w:proofErr w:type="spellStart"/>
            <w:r w:rsidRPr="00BB058A">
              <w:t>Плетнёву</w:t>
            </w:r>
            <w:proofErr w:type="spellEnd"/>
            <w:r w:rsidRPr="00BB058A">
              <w:t>, что «я женат и счастлив».</w:t>
            </w:r>
            <w:r w:rsidRPr="00BB058A">
              <w:br/>
              <w:t>4) Установить направление движения древних материковых оледенений можно благодаря изучения состава и строения валунов – обкатанных и слегка закруглённых камней.</w:t>
            </w:r>
            <w:r w:rsidRPr="00BB058A">
              <w:br/>
              <w:t>5) Слова, по мнению Платона, лишены исторического развития и являются результатом постановления «законодателей», которые раз и навсегда определили как звучание, так и значение слов в языке.</w:t>
            </w:r>
            <w:r w:rsidRPr="00BB058A">
              <w:br/>
              <w:t>6) Сверхпроводники – это материалы, не имеющие электрического сопротивления при сильном охлаждении, поэтому плотность электрического тока может достигать гигантских значений.</w:t>
            </w:r>
            <w:r w:rsidRPr="00BB058A">
              <w:br/>
              <w:t>7) Если провести опрос среди молодёжи, то можно убедиться в том, что сегодня молодые люди воспринимают и думают о жизни иначе, чем предыдущие поколения.</w:t>
            </w:r>
            <w:r w:rsidRPr="00BB058A">
              <w:br/>
              <w:t>8) В пьесе А.П. Чехова «Вишнёвом саде» мысли о будущем России наиболее полно выражены в монологах Пети Трофимова, молодого интеллигента, жизнь которого полна труда и лишений.</w:t>
            </w:r>
            <w:r w:rsidRPr="00BB058A">
              <w:br/>
              <w:t>9) Благодаря комментариям Ю.М. Лотмана к «Евгению Онегину» каждый читатель лучше понимает эпоху А.С. Пушкина.</w:t>
            </w:r>
          </w:p>
        </w:tc>
      </w:tr>
    </w:tbl>
    <w:p w:rsidR="00BB058A" w:rsidRPr="00BB058A" w:rsidRDefault="00BB058A" w:rsidP="00BB058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"/>
        <w:gridCol w:w="385"/>
        <w:gridCol w:w="386"/>
        <w:gridCol w:w="361"/>
        <w:gridCol w:w="408"/>
      </w:tblGrid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А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Б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В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Г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Д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 </w:t>
            </w:r>
          </w:p>
        </w:tc>
      </w:tr>
    </w:tbl>
    <w:p w:rsidR="00BB058A" w:rsidRPr="00BB058A" w:rsidRDefault="00BB058A" w:rsidP="00BB058A"/>
    <w:p w:rsidR="00BB058A" w:rsidRPr="00BB058A" w:rsidRDefault="00BB058A" w:rsidP="00BB058A">
      <w:r w:rsidRPr="00BB058A">
        <w:rPr>
          <w:b/>
          <w:bCs/>
        </w:rPr>
        <w:lastRenderedPageBreak/>
        <w:t>Сложность задания </w:t>
      </w:r>
      <w:r w:rsidRPr="00BB058A">
        <w:t>заключается в том, что вариантов предложений 9, а наименований ошибок всего пять. Это значит, что 4 предложения могут относиться:</w:t>
      </w:r>
    </w:p>
    <w:p w:rsidR="00BB058A" w:rsidRPr="00BB058A" w:rsidRDefault="00BB058A" w:rsidP="00BB058A">
      <w:pPr>
        <w:numPr>
          <w:ilvl w:val="0"/>
          <w:numId w:val="3"/>
        </w:numPr>
      </w:pPr>
      <w:r w:rsidRPr="00BB058A">
        <w:t>к другому типу ошибки, не указанному в левом столбце.</w:t>
      </w:r>
    </w:p>
    <w:p w:rsidR="00BB058A" w:rsidRPr="00BB058A" w:rsidRDefault="00BB058A" w:rsidP="00BB058A">
      <w:pPr>
        <w:numPr>
          <w:ilvl w:val="0"/>
          <w:numId w:val="3"/>
        </w:numPr>
      </w:pPr>
      <w:r w:rsidRPr="00BB058A">
        <w:t>к предложениям без ошибки (такое тоже встречается). </w:t>
      </w:r>
    </w:p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Алгоритм выполнения задания 8</w:t>
      </w:r>
    </w:p>
    <w:p w:rsidR="00BB058A" w:rsidRPr="00BB058A" w:rsidRDefault="00BB058A" w:rsidP="00BB058A">
      <w:r w:rsidRPr="00BB058A">
        <w:t>1) Для правильного выполнения задания 8 нужно научиться видеть слова-маркеры.</w:t>
      </w:r>
    </w:p>
    <w:p w:rsidR="00BB058A" w:rsidRPr="00BB058A" w:rsidRDefault="00BB058A" w:rsidP="00BB058A">
      <w:r w:rsidRPr="00BB058A">
        <w:t>2) Как и в других заданиях информация сгруппирована по названиям ошибок. Во-первых, вам необходимо выучить и понимать все термины, встречающиеся в задании. Например, знать, что такое приложение и как оно выглядит. Важно уметь различать причастный и деепричастный обороты, а также знать правильное их построение, находить однородные члены и двойные союзы, находить подлежащее и сказуемое и проверять их на правильность связи, знать глагольное управление и предложно-падежное управление.   </w:t>
      </w:r>
    </w:p>
    <w:p w:rsidR="00BB058A" w:rsidRPr="00BB058A" w:rsidRDefault="00BB058A" w:rsidP="00BB058A"/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Теория к заданию 8</w:t>
      </w:r>
    </w:p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Несогласованное приложение. Нарушение построения предложения с несогласованным приложением.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2"/>
        <w:gridCol w:w="6108"/>
      </w:tblGrid>
      <w:tr w:rsidR="00BB058A" w:rsidRPr="00BB058A" w:rsidTr="00BB058A">
        <w:tc>
          <w:tcPr>
            <w:tcW w:w="12390" w:type="dxa"/>
            <w:gridSpan w:val="2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rPr>
                <w:b/>
                <w:bCs/>
              </w:rPr>
              <w:t>Приложение</w:t>
            </w:r>
            <w:r w:rsidRPr="00BB058A">
              <w:t> – это определение, выраженное существительным, название газет, журналов, картин, книг, географических объектов и т.д. Озеро (какое?) Байкал. Определяемое слово (от него задается вопрос к приложению) и приложение дают разные обозначения одного и того же предмета.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rPr>
                <w:b/>
                <w:bCs/>
              </w:rPr>
              <w:t>Что нужно помнить: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Несогласованное приложение стоит в именительном падеже независимо от того, в каком падеже определяемое слово (Озеро (И.П.) Байкал (И.П.), озера (Р.П.) Байкал (И.П.), озеру (Д.П.) Байкал (И.П.)</w:t>
            </w:r>
          </w:p>
        </w:tc>
      </w:tr>
      <w:tr w:rsidR="00BB058A" w:rsidRPr="00BB058A" w:rsidTr="00BB058A">
        <w:tc>
          <w:tcPr>
            <w:tcW w:w="6282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rPr>
                <w:b/>
                <w:bCs/>
              </w:rPr>
              <w:t>ПРАВИЛЬНО</w:t>
            </w:r>
          </w:p>
        </w:tc>
        <w:tc>
          <w:tcPr>
            <w:tcW w:w="6078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rPr>
                <w:b/>
                <w:bCs/>
              </w:rPr>
              <w:t>ОШИБКА</w:t>
            </w:r>
          </w:p>
        </w:tc>
      </w:tr>
      <w:tr w:rsidR="00BB058A" w:rsidRPr="00BB058A" w:rsidTr="00BB058A">
        <w:tc>
          <w:tcPr>
            <w:tcW w:w="6282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Мы встретились, отъехав от города Сочи несколько километров.</w:t>
            </w:r>
            <w:r w:rsidRPr="00BB058A">
              <w:br/>
              <w:t>В кинофильме «Война и мир» С. Бондарчук прекрасно сыграл Пьера Безухова.</w:t>
            </w:r>
            <w:r w:rsidRPr="00BB058A">
              <w:br/>
              <w:t>В «Войне и мире» С. Бондарчук прекрасно сыграл Пьера Безухова.</w:t>
            </w:r>
          </w:p>
          <w:p w:rsidR="00BB058A" w:rsidRPr="00BB058A" w:rsidRDefault="00BB058A" w:rsidP="00BB058A">
            <w:pPr>
              <w:spacing w:after="160" w:line="259" w:lineRule="auto"/>
            </w:pPr>
          </w:p>
        </w:tc>
        <w:tc>
          <w:tcPr>
            <w:tcW w:w="6078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 xml:space="preserve">Мы встретились, отъехав от города </w:t>
            </w:r>
            <w:proofErr w:type="spellStart"/>
            <w:r w:rsidRPr="00BB058A">
              <w:t>Сочей</w:t>
            </w:r>
            <w:proofErr w:type="spellEnd"/>
            <w:r w:rsidRPr="00BB058A">
              <w:t xml:space="preserve"> несколько километров.</w:t>
            </w:r>
            <w:r w:rsidRPr="00BB058A">
              <w:br/>
              <w:t>В кинофильме «Войне и мире» С. Бондарчук прекрасно сыграл Пьера Безухова.</w:t>
            </w:r>
          </w:p>
        </w:tc>
      </w:tr>
    </w:tbl>
    <w:p w:rsidR="00BB058A" w:rsidRPr="00BB058A" w:rsidRDefault="00BB058A" w:rsidP="00BB058A"/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lastRenderedPageBreak/>
        <w:t>↑ Предложения с причастным оборотом. Нарушение в построении предложения с причастным оборотом.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6"/>
        <w:gridCol w:w="6154"/>
      </w:tblGrid>
      <w:tr w:rsidR="00BB058A" w:rsidRPr="00BB058A" w:rsidTr="00BB058A">
        <w:tc>
          <w:tcPr>
            <w:tcW w:w="12390" w:type="dxa"/>
            <w:gridSpan w:val="2"/>
            <w:hideMark/>
          </w:tcPr>
          <w:p w:rsidR="00BB058A" w:rsidRPr="00BB058A" w:rsidRDefault="00BB058A" w:rsidP="00BB058A">
            <w:pPr>
              <w:numPr>
                <w:ilvl w:val="0"/>
                <w:numId w:val="4"/>
              </w:numPr>
              <w:spacing w:after="160" w:line="259" w:lineRule="auto"/>
            </w:pPr>
            <w:r w:rsidRPr="00BB058A">
              <w:t>Причастие с определяемым словом должно быть согласовано в роде, числе и падеже.</w:t>
            </w:r>
          </w:p>
          <w:p w:rsidR="00BB058A" w:rsidRPr="00BB058A" w:rsidRDefault="00BB058A" w:rsidP="00BB058A">
            <w:pPr>
              <w:numPr>
                <w:ilvl w:val="0"/>
                <w:numId w:val="4"/>
              </w:numPr>
              <w:spacing w:after="160" w:line="259" w:lineRule="auto"/>
            </w:pPr>
            <w:r w:rsidRPr="00BB058A">
              <w:t>Определяемое слово не должно входить в причастный оборот.</w:t>
            </w:r>
          </w:p>
          <w:p w:rsidR="00BB058A" w:rsidRPr="00BB058A" w:rsidRDefault="00BB058A" w:rsidP="00BB058A">
            <w:pPr>
              <w:numPr>
                <w:ilvl w:val="0"/>
                <w:numId w:val="4"/>
              </w:numPr>
              <w:spacing w:after="160" w:line="259" w:lineRule="auto"/>
            </w:pPr>
            <w:r w:rsidRPr="00BB058A">
              <w:t>Не должно быть замены действительного причастия на страдательное.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ПРАВИЛЬНО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ОШИБКА</w:t>
            </w:r>
          </w:p>
        </w:tc>
      </w:tr>
      <w:tr w:rsidR="00BB058A" w:rsidRPr="00BB058A" w:rsidTr="00BB058A">
        <w:trPr>
          <w:trHeight w:val="1829"/>
        </w:trPr>
        <w:tc>
          <w:tcPr>
            <w:tcW w:w="6236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Мы гордимся нашими футболистами (Т.П.), победившими (Т.П.) английскую команду</w:t>
            </w:r>
            <w:r w:rsidRPr="00BB058A">
              <w:br/>
              <w:t>2. Оладьи, приготовленные мамой, были необыкновенно вкусны.</w:t>
            </w:r>
            <w:r w:rsidRPr="00BB058A">
              <w:br/>
              <w:t>3. Задание, выполняемое нами, не вызывает особых затруднений.</w:t>
            </w:r>
          </w:p>
          <w:p w:rsidR="00BB058A" w:rsidRPr="00BB058A" w:rsidRDefault="00BB058A" w:rsidP="00BB058A">
            <w:pPr>
              <w:spacing w:after="160" w:line="259" w:lineRule="auto"/>
            </w:pPr>
          </w:p>
        </w:tc>
        <w:tc>
          <w:tcPr>
            <w:tcW w:w="6124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Мы гордимся нашими футболистами (Т.П.), победивших (Р.П.) английскую команду</w:t>
            </w:r>
            <w:r w:rsidRPr="00BB058A">
              <w:br/>
              <w:t>2. Приготовленные оладьи мамой были необыкновенно вкусны.</w:t>
            </w:r>
            <w:r w:rsidRPr="00BB058A">
              <w:br/>
              <w:t>Задание, выполняющееся нами, не вызывает особых затруднений.</w:t>
            </w:r>
          </w:p>
        </w:tc>
      </w:tr>
    </w:tbl>
    <w:p w:rsidR="00BB058A" w:rsidRPr="00BB058A" w:rsidRDefault="00BB058A" w:rsidP="00BB058A"/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Предложения с деепричастным оборотом. Неправильное построение предложения с деепричастным оборотом.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4"/>
        <w:gridCol w:w="6126"/>
      </w:tblGrid>
      <w:tr w:rsidR="00BB058A" w:rsidRPr="00BB058A" w:rsidTr="00BB058A">
        <w:tc>
          <w:tcPr>
            <w:tcW w:w="12390" w:type="dxa"/>
            <w:gridSpan w:val="2"/>
            <w:hideMark/>
          </w:tcPr>
          <w:p w:rsidR="00BB058A" w:rsidRPr="00BB058A" w:rsidRDefault="00BB058A" w:rsidP="00BB058A">
            <w:pPr>
              <w:spacing w:after="160" w:line="259" w:lineRule="auto"/>
            </w:pP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Деепричастие обозначает дополнительное действие, которое совершает подлежащее. Деепричастие в предложении можно заменить однородным сказуемым. (Улыбаясь, он шел по улице. – Он шел по улице и улыбался).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1. Деепричастный оборот не употребляется, если действие, выраженное сказуемым, и действие, выраженное деепричастием, относятся к разным лицам.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2. Деепричастный оборот не употребляется в безличном предложении, если в нём сказуемое выражено не инфинитивом.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3. Деепричастный оборот не употребляется, если сказуемое выражено кратким страдательным причастием.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ПРАВИЛЬНО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ОШИБКА</w:t>
            </w:r>
          </w:p>
        </w:tc>
      </w:tr>
      <w:tr w:rsidR="00BB058A" w:rsidRPr="00BB058A" w:rsidTr="00BB058A">
        <w:tc>
          <w:tcPr>
            <w:tcW w:w="6264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Когда я подъезжал к городу, начался сильный ветер.</w:t>
            </w:r>
            <w:r w:rsidRPr="00BB058A">
              <w:br/>
              <w:t>2. Когда я приехал в Москву, мне стало грустно.</w:t>
            </w:r>
            <w:r w:rsidRPr="00BB058A">
              <w:br/>
              <w:t>3. Когда я сдал экзамены, меня приняли в вуз.</w:t>
            </w:r>
          </w:p>
        </w:tc>
        <w:tc>
          <w:tcPr>
            <w:tcW w:w="6096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Подъезжая к городу, начался сильный ветер. (ветер не может подъезжать к городу)</w:t>
            </w:r>
            <w:r w:rsidRPr="00BB058A">
              <w:br/>
              <w:t>2. Приехав в Москву, мне стало грустно.</w:t>
            </w:r>
            <w:r w:rsidRPr="00BB058A">
              <w:br/>
              <w:t>3. Сдав экзамены, я был принят в вуз (кем-то принят).</w:t>
            </w:r>
          </w:p>
        </w:tc>
      </w:tr>
    </w:tbl>
    <w:p w:rsidR="00BB058A" w:rsidRPr="00BB058A" w:rsidRDefault="00BB058A" w:rsidP="00BB058A"/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lastRenderedPageBreak/>
        <w:t>↑ Связь между подлежащим и сказуемым. Нарушение связи между подлежащим и сказуемым 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0"/>
        <w:gridCol w:w="7638"/>
      </w:tblGrid>
      <w:tr w:rsidR="00BB058A" w:rsidRPr="00BB058A" w:rsidTr="00BB058A">
        <w:tc>
          <w:tcPr>
            <w:tcW w:w="0" w:type="auto"/>
            <w:gridSpan w:val="2"/>
            <w:hideMark/>
          </w:tcPr>
          <w:p w:rsidR="00BB058A" w:rsidRPr="00BB058A" w:rsidRDefault="00BB058A" w:rsidP="00BB058A">
            <w:pPr>
              <w:spacing w:after="160" w:line="259" w:lineRule="auto"/>
            </w:pP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1. Род сложносокращённых слов определяется по ключевому слову: ООН – Организация Объединённых Наций (организация – главное слово в ж. р.)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2. Сказуемое согласуется с первым (главным) словом сложного существительного.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 xml:space="preserve">3. В главной и придаточной частях сложного предложения подлежащее и сказуемое должны быть согласованы в числе: все (те) + сказуемое во </w:t>
            </w:r>
            <w:proofErr w:type="spellStart"/>
            <w:r w:rsidRPr="00BB058A">
              <w:t>мн.ч</w:t>
            </w:r>
            <w:proofErr w:type="spellEnd"/>
            <w:r w:rsidRPr="00BB058A">
              <w:t xml:space="preserve">., кто (тот) + сказуемое в </w:t>
            </w:r>
            <w:proofErr w:type="spellStart"/>
            <w:r w:rsidRPr="00BB058A">
              <w:t>ед.ч</w:t>
            </w:r>
            <w:proofErr w:type="spellEnd"/>
            <w:r w:rsidRPr="00BB058A">
              <w:t>.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ПРАВИЛЬНО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ОШИБКА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ООН объявила о решении вопроса по грузино-осетинскому конфликту.</w:t>
            </w:r>
            <w:r w:rsidRPr="00BB058A">
              <w:br/>
              <w:t>2. Кресло-качалка отремонтировано.</w:t>
            </w:r>
            <w:r w:rsidRPr="00BB058A">
              <w:br/>
              <w:t>3. [Все, (кто интересуется театром), знают имя Алексея Бахрушина].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ООН объявил о решении вопроса по грузино-осетинскому конфликту.</w:t>
            </w:r>
            <w:r w:rsidRPr="00BB058A">
              <w:br/>
              <w:t>2. Кресло-качалка отремонтирована.</w:t>
            </w:r>
            <w:r w:rsidRPr="00BB058A">
              <w:br/>
              <w:t>3. [Все, (кто интересуются театром), знает имя Алексея Бахрушина]</w:t>
            </w:r>
          </w:p>
        </w:tc>
      </w:tr>
    </w:tbl>
    <w:p w:rsidR="00BB058A" w:rsidRPr="00BB058A" w:rsidRDefault="00BB058A" w:rsidP="00BB058A"/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Предложения с косвенной речью. Неправильное построение предложения с косвенной речью.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6"/>
        <w:gridCol w:w="6164"/>
      </w:tblGrid>
      <w:tr w:rsidR="00BB058A" w:rsidRPr="00BB058A" w:rsidTr="00BB058A">
        <w:tc>
          <w:tcPr>
            <w:tcW w:w="12390" w:type="dxa"/>
            <w:gridSpan w:val="2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br/>
              <w:t>При переводе прямой речи в косвенную местоимения и глаголы в форме 1 лица следует заменить местоимениями и глаголами 3 лица.</w:t>
            </w:r>
            <w:r w:rsidRPr="00BB058A">
              <w:br/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ПРАВИЛЬНО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ОШИБКА</w:t>
            </w:r>
          </w:p>
        </w:tc>
      </w:tr>
      <w:tr w:rsidR="00BB058A" w:rsidRPr="00BB058A" w:rsidTr="00BB058A">
        <w:tc>
          <w:tcPr>
            <w:tcW w:w="6226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Автор утверждает, что он это знает, а не просто предполагает.</w:t>
            </w:r>
          </w:p>
          <w:p w:rsidR="00BB058A" w:rsidRPr="00BB058A" w:rsidRDefault="00BB058A" w:rsidP="00BB058A">
            <w:pPr>
              <w:spacing w:after="160" w:line="259" w:lineRule="auto"/>
            </w:pPr>
          </w:p>
        </w:tc>
        <w:tc>
          <w:tcPr>
            <w:tcW w:w="6134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Автор утверждает, что я это знаю, а не просто предполагаю (смешение прямой и косвенной речи).</w:t>
            </w:r>
          </w:p>
        </w:tc>
      </w:tr>
    </w:tbl>
    <w:p w:rsidR="00BB058A" w:rsidRPr="00BB058A" w:rsidRDefault="00BB058A" w:rsidP="00BB058A"/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Предложения с однородными членами. Ошибки в построении предложения с однородными членами.</w:t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397"/>
        <w:gridCol w:w="6053"/>
      </w:tblGrid>
      <w:tr w:rsidR="00BB058A" w:rsidRPr="00BB058A" w:rsidTr="00BB058A">
        <w:tc>
          <w:tcPr>
            <w:tcW w:w="12390" w:type="dxa"/>
            <w:gridSpan w:val="2"/>
            <w:hideMark/>
          </w:tcPr>
          <w:p w:rsidR="00BB058A" w:rsidRPr="00BB058A" w:rsidRDefault="00BB058A" w:rsidP="00BB058A">
            <w:pPr>
              <w:spacing w:after="160" w:line="259" w:lineRule="auto"/>
            </w:pP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1. Каждый из однородных членов должен быть грамматически соотнесён с общим словом.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2. Каждый из однородных членов должен быть лексически соотнесён с общим словом.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3. Если однородные члены - прилагательные или причастия, они должны быть оба в одной форме (полной или краткой).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lastRenderedPageBreak/>
              <w:t>4. Если перед однородными членами предполагаются разные предлоги, то их нельзя опускать.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5. Все однородные члены должны стоять в том же падеже, что и обобщающее слово.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 xml:space="preserve">6. Нельзя смешивать </w:t>
            </w:r>
            <w:proofErr w:type="spellStart"/>
            <w:proofErr w:type="gramStart"/>
            <w:r w:rsidRPr="00BB058A">
              <w:t>родо</w:t>
            </w:r>
            <w:proofErr w:type="spellEnd"/>
            <w:r w:rsidRPr="00BB058A">
              <w:t>-видовые</w:t>
            </w:r>
            <w:proofErr w:type="gramEnd"/>
            <w:r w:rsidRPr="00BB058A">
              <w:t xml:space="preserve"> понятия в ряду однородных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членов.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7. Нарушен порядок слов при использовании двойных союзов 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 xml:space="preserve">(Как…, так и…; не только…, но и…; если не…, то…; не столько…, сколько…; не то чтобы…, </w:t>
            </w:r>
            <w:proofErr w:type="gramStart"/>
            <w:r w:rsidRPr="00BB058A">
              <w:t>а….</w:t>
            </w:r>
            <w:proofErr w:type="gramEnd"/>
            <w:r w:rsidRPr="00BB058A">
              <w:t>), повторяющихся союзов (то... то; не то... не то и др.). Части таких союзов должны стоять непосредственно рядом с однородными членами!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8. Части двойного союза постоянны, их нельзя заменять другими словами: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не только … но и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если не…, то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как…, так и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lastRenderedPageBreak/>
              <w:t>ПРАВИЛЬНО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ОШИБКА</w:t>
            </w:r>
          </w:p>
        </w:tc>
      </w:tr>
      <w:tr w:rsidR="00BB058A" w:rsidRPr="00BB058A" w:rsidTr="00BB058A">
        <w:tc>
          <w:tcPr>
            <w:tcW w:w="6366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 xml:space="preserve">1. Раскольников придумал (кого? что? </w:t>
            </w:r>
            <w:proofErr w:type="spellStart"/>
            <w:r w:rsidRPr="00BB058A">
              <w:t>В.п</w:t>
            </w:r>
            <w:proofErr w:type="spellEnd"/>
            <w:r w:rsidRPr="00BB058A">
              <w:t>.) свою теорию и восхищается (кем? чем? Т.п.) ею.</w:t>
            </w:r>
            <w:r w:rsidRPr="00BB058A">
              <w:br/>
              <w:t>2. Натянуть тетиву и выстрелить из лука непросто</w:t>
            </w:r>
            <w:r w:rsidRPr="00BB058A">
              <w:br/>
              <w:t>3. Книги эти интересны (</w:t>
            </w:r>
            <w:proofErr w:type="spellStart"/>
            <w:r w:rsidRPr="00BB058A">
              <w:t>крат.форма</w:t>
            </w:r>
            <w:proofErr w:type="spellEnd"/>
            <w:r w:rsidRPr="00BB058A">
              <w:t>) и хорошо иллюстрированы (</w:t>
            </w:r>
            <w:proofErr w:type="spellStart"/>
            <w:r w:rsidRPr="00BB058A">
              <w:t>крат.форма</w:t>
            </w:r>
            <w:proofErr w:type="spellEnd"/>
            <w:r w:rsidRPr="00BB058A">
              <w:t>) или</w:t>
            </w:r>
            <w:r w:rsidRPr="00BB058A">
              <w:br/>
              <w:t>Книги эти интересные (полн. форма) и хорошо иллюстрированные (полн. форма).</w:t>
            </w:r>
            <w:r w:rsidRPr="00BB058A">
              <w:br/>
              <w:t>4. Толпы людей были повсюду: на улицах, площадях, в скверах.</w:t>
            </w:r>
            <w:r w:rsidRPr="00BB058A">
              <w:br/>
              <w:t>5. Жизнь крестьян изображена в произведениях русских классиков (</w:t>
            </w:r>
            <w:proofErr w:type="spellStart"/>
            <w:r w:rsidRPr="00BB058A">
              <w:t>Р.п</w:t>
            </w:r>
            <w:proofErr w:type="spellEnd"/>
            <w:r w:rsidRPr="00BB058A">
              <w:t>.): Гоголя, Тургенева, Толстого (</w:t>
            </w:r>
            <w:proofErr w:type="spellStart"/>
            <w:r w:rsidRPr="00BB058A">
              <w:t>Р.п</w:t>
            </w:r>
            <w:proofErr w:type="spellEnd"/>
            <w:r w:rsidRPr="00BB058A">
              <w:t>.).</w:t>
            </w:r>
            <w:r w:rsidRPr="00BB058A">
              <w:br/>
              <w:t>6. В пакете лежали сок и фрукты: апельсины, бананы.</w:t>
            </w:r>
            <w:r w:rsidRPr="00BB058A">
              <w:br/>
              <w:t>7. Можно утверждать, что настроение было главным не только для создателя стихотворения, но и для читателей.</w:t>
            </w:r>
            <w:r w:rsidRPr="00BB058A">
              <w:br/>
              <w:t>8. В Северной Африке мы наблюдали много особенностей как в природе, так и в людских нравах.</w:t>
            </w:r>
          </w:p>
          <w:p w:rsidR="00BB058A" w:rsidRPr="00BB058A" w:rsidRDefault="00BB058A" w:rsidP="00BB058A">
            <w:pPr>
              <w:spacing w:after="160" w:line="259" w:lineRule="auto"/>
            </w:pPr>
          </w:p>
        </w:tc>
        <w:tc>
          <w:tcPr>
            <w:tcW w:w="5994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Раскольников придумал и восхищается своей теорией. (глаголы сочетаются с существительными в разных падежах)</w:t>
            </w:r>
            <w:r w:rsidRPr="00BB058A">
              <w:br/>
              <w:t>2. Натянуть и выстрелить из лука непросто</w:t>
            </w:r>
            <w:r w:rsidRPr="00BB058A">
              <w:br/>
              <w:t>3. Книги эти интересны (</w:t>
            </w:r>
            <w:proofErr w:type="spellStart"/>
            <w:r w:rsidRPr="00BB058A">
              <w:t>крат.форма</w:t>
            </w:r>
            <w:proofErr w:type="spellEnd"/>
            <w:r w:rsidRPr="00BB058A">
              <w:t>) и хорошо иллюстрированные (полн. форма).</w:t>
            </w:r>
            <w:r w:rsidRPr="00BB058A">
              <w:br/>
              <w:t>4. Толпы людей были повсюду: на улицах, площадях, скверах.</w:t>
            </w:r>
            <w:r w:rsidRPr="00BB058A">
              <w:br/>
              <w:t>5. Жизнь крестьян изображена в произведениях русских классиков (</w:t>
            </w:r>
            <w:proofErr w:type="spellStart"/>
            <w:r w:rsidRPr="00BB058A">
              <w:t>Р.п</w:t>
            </w:r>
            <w:proofErr w:type="spellEnd"/>
            <w:r w:rsidRPr="00BB058A">
              <w:t>.): Гоголь, Тургенев, Толстой (</w:t>
            </w:r>
            <w:proofErr w:type="spellStart"/>
            <w:r w:rsidRPr="00BB058A">
              <w:t>И.п</w:t>
            </w:r>
            <w:proofErr w:type="spellEnd"/>
            <w:r w:rsidRPr="00BB058A">
              <w:t>.).</w:t>
            </w:r>
            <w:r w:rsidRPr="00BB058A">
              <w:br/>
              <w:t>6. В пакете лежали апельсины, сок, бананы, фрукты.</w:t>
            </w:r>
            <w:r w:rsidRPr="00BB058A">
              <w:br/>
              <w:t>7. Можно утверждать, что настроение было не только главным для создателя стихотворения, но и для читателей.</w:t>
            </w:r>
            <w:r w:rsidRPr="00BB058A">
              <w:br/>
              <w:t>8. В Северной Африке мы наблюдали много особенностей как в природе, а также и в людских нравах.</w:t>
            </w:r>
            <w:r w:rsidRPr="00BB058A">
              <w:br/>
              <w:t>(нет союза не только…, а также)</w:t>
            </w:r>
          </w:p>
        </w:tc>
      </w:tr>
    </w:tbl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lastRenderedPageBreak/>
        <w:t>↑ Построение сложного предложения. Ошибки в построении сложного предложения.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4"/>
        <w:gridCol w:w="5996"/>
      </w:tblGrid>
      <w:tr w:rsidR="00BB058A" w:rsidRPr="00BB058A" w:rsidTr="00BB058A">
        <w:tc>
          <w:tcPr>
            <w:tcW w:w="12390" w:type="dxa"/>
            <w:gridSpan w:val="2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Неверное присоединение придаточной части создаёт неоднозначность восприятия смысла предложения.</w:t>
            </w:r>
            <w:r w:rsidRPr="00BB058A">
              <w:br/>
              <w:t>Придаточное определительное должно стоять после того слова, от которого зависит.</w:t>
            </w:r>
            <w:r w:rsidRPr="00BB058A">
              <w:br/>
              <w:t>2. Придаточное изъяснительное присоединяется к главному с помощью частицы ли, выступающей в роли подчинительного союза, поэтому союз что здесь лишний.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ПРАВИЛЬНО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ОШИБКА</w:t>
            </w:r>
          </w:p>
        </w:tc>
      </w:tr>
      <w:tr w:rsidR="00BB058A" w:rsidRPr="00BB058A" w:rsidTr="00BB058A">
        <w:tc>
          <w:tcPr>
            <w:tcW w:w="6394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[</w:t>
            </w:r>
            <w:proofErr w:type="gramStart"/>
            <w:r w:rsidRPr="00BB058A">
              <w:t>В</w:t>
            </w:r>
            <w:proofErr w:type="gramEnd"/>
            <w:r w:rsidRPr="00BB058A">
              <w:t xml:space="preserve"> письме говорилось], (что в город, (которым управляет </w:t>
            </w:r>
            <w:proofErr w:type="spellStart"/>
            <w:r w:rsidRPr="00BB058A">
              <w:t>Сквозник</w:t>
            </w:r>
            <w:proofErr w:type="spellEnd"/>
            <w:r w:rsidRPr="00BB058A">
              <w:t xml:space="preserve"> -</w:t>
            </w:r>
            <w:proofErr w:type="spellStart"/>
            <w:r w:rsidRPr="00BB058A">
              <w:t>Дмухановский</w:t>
            </w:r>
            <w:proofErr w:type="spellEnd"/>
            <w:r w:rsidRPr="00BB058A">
              <w:t>), едет ревизор).</w:t>
            </w:r>
          </w:p>
          <w:p w:rsidR="00BB058A" w:rsidRPr="00BB058A" w:rsidRDefault="00BB058A" w:rsidP="00BB058A">
            <w:pPr>
              <w:spacing w:after="160" w:line="259" w:lineRule="auto"/>
            </w:pP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2. Перед дуэлью Печорин любуется природой, а Вернер спрашивает, (написал ли он своё завещание).</w:t>
            </w:r>
          </w:p>
          <w:p w:rsidR="00BB058A" w:rsidRPr="00BB058A" w:rsidRDefault="00BB058A" w:rsidP="00BB058A">
            <w:pPr>
              <w:spacing w:after="160" w:line="259" w:lineRule="auto"/>
            </w:pPr>
          </w:p>
        </w:tc>
        <w:tc>
          <w:tcPr>
            <w:tcW w:w="5966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 xml:space="preserve">1. [В письме говорилось], (что в город едет ревизор), (которым управляет </w:t>
            </w:r>
            <w:proofErr w:type="spellStart"/>
            <w:r w:rsidRPr="00BB058A">
              <w:t>Сквозник</w:t>
            </w:r>
            <w:proofErr w:type="spellEnd"/>
            <w:r w:rsidRPr="00BB058A">
              <w:t xml:space="preserve"> – </w:t>
            </w:r>
            <w:proofErr w:type="spellStart"/>
            <w:r w:rsidRPr="00BB058A">
              <w:t>Дмухановский</w:t>
            </w:r>
            <w:proofErr w:type="spellEnd"/>
            <w:r w:rsidRPr="00BB058A">
              <w:t xml:space="preserve">) (при таком построении предложения создаётся впечатление, что </w:t>
            </w:r>
            <w:proofErr w:type="spellStart"/>
            <w:r w:rsidRPr="00BB058A">
              <w:t>Сквозник-Дмухановский</w:t>
            </w:r>
            <w:proofErr w:type="spellEnd"/>
            <w:r w:rsidRPr="00BB058A">
              <w:t xml:space="preserve"> управляет ревизором, а не городом)</w:t>
            </w:r>
            <w:r w:rsidRPr="00BB058A">
              <w:br/>
              <w:t>2. Перед дуэлью Печорин любуется природой, а Вернер спрашивает, (что написал ли он своё завещание).</w:t>
            </w:r>
          </w:p>
        </w:tc>
      </w:tr>
    </w:tbl>
    <w:p w:rsidR="00BB058A" w:rsidRPr="00BB058A" w:rsidRDefault="00BB058A" w:rsidP="00BB058A"/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Формы существительного с предлогом. Неправильное употребление падежной формы сущ. и мест. с предлогом и без.</w:t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510"/>
        <w:gridCol w:w="5940"/>
      </w:tblGrid>
      <w:tr w:rsidR="00BB058A" w:rsidRPr="00BB058A" w:rsidTr="00BB058A">
        <w:tc>
          <w:tcPr>
            <w:tcW w:w="0" w:type="auto"/>
            <w:gridSpan w:val="2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1. Предлоги СОГЛАСНО, ВОПРЕКИ, БЛАГОДАРЯ, СООБРАЗНО, НАПЕРЕРЕЗ, ПОДОБНО употребляются только с Д. п. (кому? чему?)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Предлог ПО в значении «после чего-либо, в результате чего-либо» употребляется с П. п. (по ком? чём?)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 xml:space="preserve">в меру, в силу, в течение, в продолжение, в заключение, по причине, по завершении, наподобие, посредством+ </w:t>
            </w:r>
            <w:proofErr w:type="spellStart"/>
            <w:r w:rsidRPr="00BB058A">
              <w:t>Р.п</w:t>
            </w:r>
            <w:proofErr w:type="spellEnd"/>
            <w:r w:rsidRPr="00BB058A">
              <w:t>. существительного.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Если требуются разные предлоги с разными существительными, они должны быть использованы. Пропуск предлогов в таких случаях недопустим.</w:t>
            </w:r>
          </w:p>
          <w:p w:rsidR="00BB058A" w:rsidRPr="00BB058A" w:rsidRDefault="00BB058A" w:rsidP="00BB058A">
            <w:pPr>
              <w:spacing w:after="160" w:line="259" w:lineRule="auto"/>
            </w:pPr>
            <w:r w:rsidRPr="00BB058A">
              <w:t>2. Предлоги в - из, на - с.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ПРАВИЛЬНО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ОШИБКА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 xml:space="preserve">1. Вопреки (кому? чему? </w:t>
            </w:r>
            <w:proofErr w:type="spellStart"/>
            <w:r w:rsidRPr="00BB058A">
              <w:t>Д.п</w:t>
            </w:r>
            <w:proofErr w:type="spellEnd"/>
            <w:r w:rsidRPr="00BB058A">
              <w:t>.) обстоятельствам</w:t>
            </w:r>
            <w:r w:rsidRPr="00BB058A">
              <w:br/>
              <w:t xml:space="preserve">благодаря (кому? чему? </w:t>
            </w:r>
            <w:proofErr w:type="spellStart"/>
            <w:r w:rsidRPr="00BB058A">
              <w:t>Д.п</w:t>
            </w:r>
            <w:proofErr w:type="spellEnd"/>
            <w:r w:rsidRPr="00BB058A">
              <w:t>.) старанию</w:t>
            </w:r>
            <w:r w:rsidRPr="00BB058A">
              <w:br/>
              <w:t>По окончании срока</w:t>
            </w:r>
            <w:r w:rsidRPr="00BB058A">
              <w:br/>
              <w:t>По истечении срока</w:t>
            </w:r>
            <w:r w:rsidRPr="00BB058A">
              <w:br/>
              <w:t>По прибытии поезда</w:t>
            </w:r>
            <w:r w:rsidRPr="00BB058A">
              <w:br/>
            </w:r>
            <w:r w:rsidRPr="00BB058A">
              <w:lastRenderedPageBreak/>
              <w:t>По приезде</w:t>
            </w:r>
            <w:r w:rsidRPr="00BB058A">
              <w:br/>
              <w:t>2. в город – из города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lastRenderedPageBreak/>
              <w:t xml:space="preserve">1. Вопреки (кого? чего? </w:t>
            </w:r>
            <w:proofErr w:type="spellStart"/>
            <w:r w:rsidRPr="00BB058A">
              <w:t>Р.п</w:t>
            </w:r>
            <w:proofErr w:type="spellEnd"/>
            <w:r w:rsidRPr="00BB058A">
              <w:t>.) обстоятельств</w:t>
            </w:r>
            <w:r w:rsidRPr="00BB058A">
              <w:br/>
              <w:t xml:space="preserve">благодаря (кого? чего? </w:t>
            </w:r>
            <w:proofErr w:type="spellStart"/>
            <w:r w:rsidRPr="00BB058A">
              <w:t>Р.п</w:t>
            </w:r>
            <w:proofErr w:type="spellEnd"/>
            <w:r w:rsidRPr="00BB058A">
              <w:t>.) старания</w:t>
            </w:r>
            <w:r w:rsidRPr="00BB058A">
              <w:br/>
              <w:t>По окончанию срока</w:t>
            </w:r>
            <w:r w:rsidRPr="00BB058A">
              <w:br/>
              <w:t>По истечению срока</w:t>
            </w:r>
            <w:r w:rsidRPr="00BB058A">
              <w:br/>
              <w:t>По прибытию поезда</w:t>
            </w:r>
            <w:r w:rsidRPr="00BB058A">
              <w:br/>
            </w:r>
            <w:r w:rsidRPr="00BB058A">
              <w:lastRenderedPageBreak/>
              <w:t>По приезду</w:t>
            </w:r>
            <w:r w:rsidRPr="00BB058A">
              <w:br/>
              <w:t>2. с города</w:t>
            </w:r>
          </w:p>
        </w:tc>
      </w:tr>
    </w:tbl>
    <w:p w:rsidR="00BB058A" w:rsidRPr="00BB058A" w:rsidRDefault="00BB058A" w:rsidP="00BB058A"/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Глагольные формы. Нарушение видовременной соотнесенности глагольных форм.</w:t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225"/>
        <w:gridCol w:w="6225"/>
      </w:tblGrid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ПРАВИЛЬНО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ОШИБКА</w:t>
            </w:r>
          </w:p>
        </w:tc>
      </w:tr>
      <w:tr w:rsidR="00BB058A" w:rsidRPr="00BB058A" w:rsidTr="00BB058A">
        <w:tc>
          <w:tcPr>
            <w:tcW w:w="6180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br/>
              <w:t>Сестра прочитала книгу и пересказала ее брату.</w:t>
            </w:r>
          </w:p>
        </w:tc>
        <w:tc>
          <w:tcPr>
            <w:tcW w:w="6180" w:type="dxa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Сестра читает книгу и пересказала ее брату.</w:t>
            </w:r>
          </w:p>
        </w:tc>
      </w:tr>
    </w:tbl>
    <w:p w:rsidR="00BB058A" w:rsidRPr="00BB058A" w:rsidRDefault="00BB058A" w:rsidP="00BB058A"/>
    <w:p w:rsidR="00BB058A" w:rsidRPr="00BB058A" w:rsidRDefault="00BB058A" w:rsidP="00BB058A">
      <w:pPr>
        <w:rPr>
          <w:b/>
          <w:bCs/>
        </w:rPr>
      </w:pPr>
      <w:r w:rsidRPr="00BB058A">
        <w:rPr>
          <w:b/>
          <w:bCs/>
        </w:rPr>
        <w:t>↑ Управление глаголов. Нарушение управления.</w:t>
      </w:r>
      <w:bookmarkStart w:id="0" w:name="_GoBack"/>
      <w:bookmarkEnd w:id="0"/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242"/>
        <w:gridCol w:w="6208"/>
      </w:tblGrid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ПРАВИЛЬНО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ОШИБКА</w:t>
            </w:r>
          </w:p>
        </w:tc>
      </w:tr>
      <w:tr w:rsidR="00BB058A" w:rsidRPr="00BB058A" w:rsidTr="00BB058A"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Он всегда уделял внимание своему здоровью.</w:t>
            </w:r>
          </w:p>
        </w:tc>
        <w:tc>
          <w:tcPr>
            <w:tcW w:w="0" w:type="auto"/>
            <w:hideMark/>
          </w:tcPr>
          <w:p w:rsidR="00BB058A" w:rsidRPr="00BB058A" w:rsidRDefault="00BB058A" w:rsidP="00BB058A">
            <w:pPr>
              <w:spacing w:after="160" w:line="259" w:lineRule="auto"/>
            </w:pPr>
            <w:r w:rsidRPr="00BB058A">
              <w:t>Он всегда уделял внимание на свое здоровье.</w:t>
            </w:r>
          </w:p>
        </w:tc>
      </w:tr>
    </w:tbl>
    <w:p w:rsidR="00BB058A" w:rsidRPr="00BB058A" w:rsidRDefault="00BB058A" w:rsidP="00BB058A"/>
    <w:p w:rsidR="008602B8" w:rsidRDefault="008602B8"/>
    <w:sectPr w:rsidR="008602B8" w:rsidSect="00C36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016"/>
    <w:multiLevelType w:val="multilevel"/>
    <w:tmpl w:val="9078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219C4"/>
    <w:multiLevelType w:val="multilevel"/>
    <w:tmpl w:val="62A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47DDA"/>
    <w:multiLevelType w:val="multilevel"/>
    <w:tmpl w:val="C05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80B61"/>
    <w:multiLevelType w:val="multilevel"/>
    <w:tmpl w:val="932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85"/>
    <w:rsid w:val="00470E85"/>
    <w:rsid w:val="008602B8"/>
    <w:rsid w:val="00B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277E"/>
  <w15:chartTrackingRefBased/>
  <w15:docId w15:val="{CA2B7A9E-8D15-419D-AFA6-031853FB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58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EAE9-C761-430B-BBFC-4AEAD697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2023-01-16T23:04:00Z</dcterms:created>
  <dcterms:modified xsi:type="dcterms:W3CDTF">2023-01-16T23:08:00Z</dcterms:modified>
</cp:coreProperties>
</file>