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4A" w:rsidRPr="00331B4A" w:rsidRDefault="00331B4A" w:rsidP="00331B4A">
      <w:r w:rsidRPr="00331B4A">
        <w:rPr>
          <w:b/>
          <w:bCs/>
        </w:rPr>
        <w:t>Задание 25 ЕГЭ по русскому языку 2023.</w:t>
      </w:r>
      <w:r w:rsidRPr="00331B4A">
        <w:t xml:space="preserve">  Логико-смысловые отношения между предложениями (фрагментами)</w:t>
      </w:r>
    </w:p>
    <w:p w:rsidR="00331B4A" w:rsidRPr="00331B4A" w:rsidRDefault="00331B4A" w:rsidP="00331B4A">
      <w:r w:rsidRPr="00331B4A">
        <w:t>Чтобы выполнить 25 задание, необходимо знать средства связи предложений в тексте. </w:t>
      </w:r>
    </w:p>
    <w:p w:rsidR="00331B4A" w:rsidRPr="00331B4A" w:rsidRDefault="00331B4A" w:rsidP="00331B4A">
      <w:r w:rsidRPr="00331B4A">
        <w:t>Средствами связи предложения служат союзы, частицы, местоимения, наречия, лексические повторы, формы слова, однокоренные слова, синонимы, антонимы (в том числе контекстные), синтаксический параллелизм, парцелляция. </w:t>
      </w:r>
    </w:p>
    <w:p w:rsidR="00331B4A" w:rsidRPr="00331B4A" w:rsidRDefault="00331B4A" w:rsidP="00331B4A">
      <w:r w:rsidRPr="00331B4A">
        <w:rPr>
          <w:b/>
          <w:bCs/>
        </w:rPr>
        <w:t>Материалы для подготовки к ЕГЭ:</w:t>
      </w:r>
    </w:p>
    <w:p w:rsidR="00331B4A" w:rsidRPr="00331B4A" w:rsidRDefault="00331B4A" w:rsidP="00331B4A">
      <w:pPr>
        <w:numPr>
          <w:ilvl w:val="0"/>
          <w:numId w:val="1"/>
        </w:numPr>
      </w:pPr>
      <w:hyperlink r:id="rId5" w:history="1">
        <w:r w:rsidRPr="00331B4A">
          <w:rPr>
            <w:rStyle w:val="a3"/>
          </w:rPr>
          <w:t>Теория ЕГЭ по русскому языку</w:t>
        </w:r>
      </w:hyperlink>
    </w:p>
    <w:p w:rsidR="00331B4A" w:rsidRPr="00331B4A" w:rsidRDefault="00331B4A" w:rsidP="00331B4A">
      <w:pPr>
        <w:numPr>
          <w:ilvl w:val="0"/>
          <w:numId w:val="1"/>
        </w:numPr>
      </w:pPr>
      <w:hyperlink r:id="rId6" w:history="1">
        <w:r w:rsidRPr="00331B4A">
          <w:rPr>
            <w:rStyle w:val="a3"/>
          </w:rPr>
          <w:t>Решать тесты ЕГЭ по русскому языку</w:t>
        </w:r>
      </w:hyperlink>
    </w:p>
    <w:p w:rsidR="00331B4A" w:rsidRPr="00331B4A" w:rsidRDefault="00331B4A" w:rsidP="00331B4A">
      <w:pPr>
        <w:rPr>
          <w:b/>
          <w:bCs/>
        </w:rPr>
      </w:pPr>
      <w:r w:rsidRPr="00331B4A">
        <w:rPr>
          <w:b/>
          <w:bCs/>
        </w:rPr>
        <w:t>Содержание:</w:t>
      </w:r>
    </w:p>
    <w:p w:rsidR="00331B4A" w:rsidRPr="00331B4A" w:rsidRDefault="00331B4A" w:rsidP="00331B4A">
      <w:pPr>
        <w:numPr>
          <w:ilvl w:val="0"/>
          <w:numId w:val="2"/>
        </w:numPr>
      </w:pPr>
      <w:hyperlink r:id="rId7" w:anchor="hmenu-1" w:history="1">
        <w:r w:rsidRPr="00331B4A">
          <w:rPr>
            <w:rStyle w:val="a3"/>
          </w:rPr>
          <w:t>1 Формулировка задания </w:t>
        </w:r>
      </w:hyperlink>
    </w:p>
    <w:p w:rsidR="00331B4A" w:rsidRPr="00331B4A" w:rsidRDefault="00331B4A" w:rsidP="00331B4A">
      <w:pPr>
        <w:numPr>
          <w:ilvl w:val="0"/>
          <w:numId w:val="2"/>
        </w:numPr>
      </w:pPr>
      <w:hyperlink r:id="rId8" w:anchor="hmenu-2" w:history="1">
        <w:r w:rsidRPr="00331B4A">
          <w:rPr>
            <w:rStyle w:val="a3"/>
          </w:rPr>
          <w:t>2 Алгоритм выполнения</w:t>
        </w:r>
      </w:hyperlink>
    </w:p>
    <w:p w:rsidR="00331B4A" w:rsidRPr="00331B4A" w:rsidRDefault="00331B4A" w:rsidP="00331B4A">
      <w:pPr>
        <w:numPr>
          <w:ilvl w:val="0"/>
          <w:numId w:val="2"/>
        </w:numPr>
      </w:pPr>
      <w:hyperlink r:id="rId9" w:anchor="hmenu-3" w:history="1">
        <w:r w:rsidRPr="00331B4A">
          <w:rPr>
            <w:rStyle w:val="a3"/>
          </w:rPr>
          <w:t>3 Теория для задания 25</w:t>
        </w:r>
      </w:hyperlink>
    </w:p>
    <w:p w:rsidR="00331B4A" w:rsidRPr="00331B4A" w:rsidRDefault="00331B4A" w:rsidP="00331B4A">
      <w:pPr>
        <w:numPr>
          <w:ilvl w:val="1"/>
          <w:numId w:val="2"/>
        </w:numPr>
      </w:pPr>
      <w:hyperlink r:id="rId10" w:anchor="hmenu-4" w:history="1">
        <w:r w:rsidRPr="00331B4A">
          <w:rPr>
            <w:rStyle w:val="a3"/>
          </w:rPr>
          <w:t>3.1 Лексические средства</w:t>
        </w:r>
      </w:hyperlink>
    </w:p>
    <w:p w:rsidR="00331B4A" w:rsidRPr="00331B4A" w:rsidRDefault="00331B4A" w:rsidP="00331B4A">
      <w:pPr>
        <w:numPr>
          <w:ilvl w:val="1"/>
          <w:numId w:val="2"/>
        </w:numPr>
      </w:pPr>
      <w:hyperlink r:id="rId11" w:anchor="hmenu-5" w:history="1">
        <w:r w:rsidRPr="00331B4A">
          <w:rPr>
            <w:rStyle w:val="a3"/>
          </w:rPr>
          <w:t>3.2 Морфологические средства связи</w:t>
        </w:r>
      </w:hyperlink>
    </w:p>
    <w:p w:rsidR="00331B4A" w:rsidRPr="00331B4A" w:rsidRDefault="00331B4A" w:rsidP="00331B4A">
      <w:pPr>
        <w:numPr>
          <w:ilvl w:val="1"/>
          <w:numId w:val="2"/>
        </w:numPr>
      </w:pPr>
      <w:hyperlink r:id="rId12" w:anchor="hmenu-6" w:history="1">
        <w:r w:rsidRPr="00331B4A">
          <w:rPr>
            <w:rStyle w:val="a3"/>
          </w:rPr>
          <w:t>3.3 Синтаксические средства </w:t>
        </w:r>
      </w:hyperlink>
    </w:p>
    <w:p w:rsidR="00331B4A" w:rsidRPr="00331B4A" w:rsidRDefault="00331B4A" w:rsidP="00331B4A">
      <w:pPr>
        <w:numPr>
          <w:ilvl w:val="0"/>
          <w:numId w:val="2"/>
        </w:numPr>
      </w:pPr>
      <w:hyperlink r:id="rId13" w:anchor="hmenu-7" w:history="1">
        <w:r w:rsidRPr="00331B4A">
          <w:rPr>
            <w:rStyle w:val="a3"/>
          </w:rPr>
          <w:t>4 Практика</w:t>
        </w:r>
      </w:hyperlink>
    </w:p>
    <w:p w:rsidR="00331B4A" w:rsidRPr="00331B4A" w:rsidRDefault="00331B4A" w:rsidP="00331B4A">
      <w:pPr>
        <w:rPr>
          <w:b/>
          <w:bCs/>
        </w:rPr>
      </w:pPr>
      <w:hyperlink r:id="rId14" w:anchor="hmenu-item-1" w:tooltip="К меню" w:history="1">
        <w:r w:rsidRPr="00331B4A">
          <w:rPr>
            <w:rStyle w:val="a3"/>
            <w:b/>
            <w:bCs/>
          </w:rPr>
          <w:t>↑</w:t>
        </w:r>
      </w:hyperlink>
      <w:r w:rsidRPr="00331B4A">
        <w:rPr>
          <w:b/>
          <w:bCs/>
        </w:rPr>
        <w:t> Формулировка задания </w:t>
      </w:r>
    </w:p>
    <w:p w:rsidR="00331B4A" w:rsidRPr="00331B4A" w:rsidRDefault="00331B4A" w:rsidP="00331B4A"/>
    <w:p w:rsidR="00331B4A" w:rsidRPr="00331B4A" w:rsidRDefault="00331B4A" w:rsidP="00331B4A">
      <w:r w:rsidRPr="00331B4A">
        <w:t>Среди предложений 15–22 найдите такое(-</w:t>
      </w:r>
      <w:proofErr w:type="spellStart"/>
      <w:r w:rsidRPr="00331B4A">
        <w:t>ие</w:t>
      </w:r>
      <w:proofErr w:type="spellEnd"/>
      <w:r w:rsidRPr="00331B4A">
        <w:t>), которое(-</w:t>
      </w:r>
      <w:proofErr w:type="spellStart"/>
      <w:r w:rsidRPr="00331B4A">
        <w:t>ые</w:t>
      </w:r>
      <w:proofErr w:type="spellEnd"/>
      <w:r w:rsidRPr="00331B4A">
        <w:t>) связано(-ы) с предыдущим при помощи указательного местоимения и однокоренных слов. Запишите номер(а) этого(-их) предложения(-</w:t>
      </w:r>
      <w:proofErr w:type="spellStart"/>
      <w:r w:rsidRPr="00331B4A">
        <w:t>ий</w:t>
      </w:r>
      <w:proofErr w:type="spellEnd"/>
      <w:r w:rsidRPr="00331B4A">
        <w:t>).</w:t>
      </w:r>
    </w:p>
    <w:p w:rsidR="00331B4A" w:rsidRPr="00331B4A" w:rsidRDefault="00331B4A" w:rsidP="00331B4A">
      <w:pPr>
        <w:rPr>
          <w:b/>
          <w:bCs/>
        </w:rPr>
      </w:pPr>
      <w:hyperlink r:id="rId15" w:anchor="hmenu-item-2" w:tooltip="К меню" w:history="1">
        <w:r w:rsidRPr="00331B4A">
          <w:rPr>
            <w:rStyle w:val="a3"/>
            <w:b/>
            <w:bCs/>
          </w:rPr>
          <w:t>↑</w:t>
        </w:r>
      </w:hyperlink>
      <w:r w:rsidRPr="00331B4A">
        <w:rPr>
          <w:b/>
          <w:bCs/>
        </w:rPr>
        <w:t> Алгоритм выполнения</w:t>
      </w:r>
    </w:p>
    <w:p w:rsidR="00331B4A" w:rsidRPr="00331B4A" w:rsidRDefault="00331B4A" w:rsidP="00331B4A">
      <w:r w:rsidRPr="00331B4A">
        <w:t>1) Внимательно прочитайте задание. Если написано "найдите предложение, связанное с ПРЕДЫДУЩИМ", то следует смотреть только одно предшествующее предложение. Если написано "найдите предложение, связанное с ПРЕДЫДУЩИМ</w:t>
      </w:r>
      <w:r w:rsidRPr="00331B4A">
        <w:rPr>
          <w:b/>
          <w:bCs/>
        </w:rPr>
        <w:t>И</w:t>
      </w:r>
      <w:r w:rsidRPr="00331B4A">
        <w:t>", то следует обратить внимание на несколько предложений, находящихся перед предполагаемым ответом.</w:t>
      </w:r>
    </w:p>
    <w:p w:rsidR="00331B4A" w:rsidRPr="00331B4A" w:rsidRDefault="00331B4A" w:rsidP="00331B4A">
      <w:r w:rsidRPr="00331B4A">
        <w:t>2) Внимательно прочитайте фрагмент текста.</w:t>
      </w:r>
    </w:p>
    <w:p w:rsidR="00331B4A" w:rsidRPr="00331B4A" w:rsidRDefault="00331B4A" w:rsidP="00331B4A">
      <w:r w:rsidRPr="00331B4A">
        <w:t>3) Обратите внимание на начало предложения, но имейте в виду, что слово-связка может находиться в любой части предложения.</w:t>
      </w:r>
    </w:p>
    <w:p w:rsidR="00331B4A" w:rsidRPr="00331B4A" w:rsidRDefault="00331B4A" w:rsidP="00331B4A">
      <w:r w:rsidRPr="00331B4A">
        <w:t>4) Выберете то предложение, в котором присутствуют все средства связи, заявленные в задании.</w:t>
      </w:r>
    </w:p>
    <w:p w:rsidR="00331B4A" w:rsidRPr="00331B4A" w:rsidRDefault="00331B4A" w:rsidP="00331B4A"/>
    <w:p w:rsidR="00331B4A" w:rsidRPr="00331B4A" w:rsidRDefault="00331B4A" w:rsidP="00331B4A">
      <w:r w:rsidRPr="00331B4A">
        <w:t>РЕКЛАМА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pPr>
        <w:rPr>
          <w:b/>
          <w:bCs/>
        </w:rPr>
      </w:pPr>
      <w:hyperlink r:id="rId16" w:anchor="hmenu-item-3" w:tooltip="К меню" w:history="1">
        <w:r w:rsidRPr="00331B4A">
          <w:rPr>
            <w:rStyle w:val="a3"/>
            <w:b/>
            <w:bCs/>
          </w:rPr>
          <w:t>↑</w:t>
        </w:r>
      </w:hyperlink>
      <w:r w:rsidRPr="00331B4A">
        <w:rPr>
          <w:b/>
          <w:bCs/>
        </w:rPr>
        <w:t> Теория для задания 25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r w:rsidRPr="00331B4A">
        <w:rPr>
          <w:b/>
          <w:bCs/>
        </w:rPr>
        <w:lastRenderedPageBreak/>
        <w:t>Текст</w:t>
      </w:r>
      <w:r w:rsidRPr="00331B4A">
        <w:t> обладает определённой структурой, которая выражается во взаимосвязи отдельных предложений и частей текста, поэтому предложения в тексте должны быть связаны, сцеплены между собой. В зависимости от того, какие смысловые отношения между предложения различают </w:t>
      </w:r>
      <w:r w:rsidRPr="00331B4A">
        <w:rPr>
          <w:b/>
          <w:bCs/>
        </w:rPr>
        <w:t>параллельную связь</w:t>
      </w:r>
      <w:r w:rsidRPr="00331B4A">
        <w:t> предложений и </w:t>
      </w:r>
      <w:r w:rsidRPr="00331B4A">
        <w:rPr>
          <w:b/>
          <w:bCs/>
        </w:rPr>
        <w:t>цепную связь.</w:t>
      </w:r>
      <w:r w:rsidRPr="00331B4A">
        <w:t> </w:t>
      </w:r>
    </w:p>
    <w:p w:rsidR="00331B4A" w:rsidRPr="00331B4A" w:rsidRDefault="00331B4A" w:rsidP="00331B4A">
      <w:r w:rsidRPr="00331B4A">
        <w:t>При </w:t>
      </w:r>
      <w:r w:rsidRPr="00331B4A">
        <w:rPr>
          <w:b/>
          <w:bCs/>
        </w:rPr>
        <w:t>параллельной связи</w:t>
      </w:r>
      <w:r w:rsidRPr="00331B4A">
        <w:t> предложения сопоставляются или противопоставляются. Для параллельной связи характерен одинаковый порядок слов, члены предложения выражены одинаковыми грамматическими формами, часты повторения первого слова в предложении. </w:t>
      </w:r>
    </w:p>
    <w:p w:rsidR="00331B4A" w:rsidRPr="00331B4A" w:rsidRDefault="00331B4A" w:rsidP="00331B4A">
      <w:r w:rsidRPr="00331B4A">
        <w:rPr>
          <w:b/>
          <w:bCs/>
        </w:rPr>
        <w:t>В качестве средств связи</w:t>
      </w:r>
      <w:r w:rsidRPr="00331B4A">
        <w:t> могут выступать союзы, синтаксический параллелизм, анафора и др. Параллельная связь может усиливаться вводными словами и наречиями (места и времени) </w:t>
      </w:r>
    </w:p>
    <w:p w:rsidR="00331B4A" w:rsidRPr="00331B4A" w:rsidRDefault="00331B4A" w:rsidP="00331B4A">
      <w:r w:rsidRPr="00331B4A">
        <w:rPr>
          <w:i/>
          <w:iCs/>
        </w:rPr>
        <w:t>Пример: Студентом Петровский думал стать биологом или химиком и поступил вначале на биологическое отделение. Но в руки его как-то попала книга великого Н. Е. Жуковского о механике </w:t>
      </w:r>
    </w:p>
    <w:p w:rsidR="00331B4A" w:rsidRPr="00331B4A" w:rsidRDefault="00331B4A" w:rsidP="00331B4A">
      <w:r w:rsidRPr="00331B4A">
        <w:rPr>
          <w:b/>
          <w:bCs/>
        </w:rPr>
        <w:t>Цепная связь</w:t>
      </w:r>
      <w:r w:rsidRPr="00331B4A">
        <w:t> выражается в структурной соотнесенности двух соседних предложений. Обычно какой-либо член предшествующего предложения в последующем предложении становится подлежащим. </w:t>
      </w:r>
    </w:p>
    <w:p w:rsidR="00331B4A" w:rsidRPr="00331B4A" w:rsidRDefault="00331B4A" w:rsidP="00331B4A">
      <w:r w:rsidRPr="00331B4A">
        <w:t>Для цепной связи характерен повтор ключевого слова, замена его синонимом, местоимением. При цепной связи основной способ соединения предложений - повтор. </w:t>
      </w:r>
    </w:p>
    <w:p w:rsidR="00331B4A" w:rsidRPr="00331B4A" w:rsidRDefault="00331B4A" w:rsidP="00331B4A">
      <w:r w:rsidRPr="00331B4A">
        <w:rPr>
          <w:i/>
          <w:iCs/>
        </w:rPr>
        <w:t>Пример: За садом находился у них большой лес… Он был глух, запущен… </w:t>
      </w:r>
    </w:p>
    <w:p w:rsidR="00331B4A" w:rsidRPr="00331B4A" w:rsidRDefault="00331B4A" w:rsidP="00331B4A">
      <w:r w:rsidRPr="00331B4A">
        <w:rPr>
          <w:i/>
          <w:iCs/>
        </w:rPr>
        <w:t>В этом лесу обитали дикие коты. Лесных диких котов не должно смешивать… </w:t>
      </w:r>
    </w:p>
    <w:p w:rsidR="00331B4A" w:rsidRPr="00331B4A" w:rsidRDefault="00331B4A" w:rsidP="00331B4A">
      <w:r w:rsidRPr="00331B4A">
        <w:rPr>
          <w:b/>
          <w:bCs/>
        </w:rPr>
        <w:t>Однако обычно связь между предложениями осуществляется посредством совокупности цепной и последовательной связей. 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r w:rsidRPr="00331B4A">
        <w:rPr>
          <w:b/>
          <w:bCs/>
        </w:rPr>
        <w:t>Языковые средства, с помощью которых осуществляется связь между предложениями:</w:t>
      </w:r>
      <w:r w:rsidRPr="00331B4A">
        <w:t> </w:t>
      </w:r>
    </w:p>
    <w:p w:rsidR="00331B4A" w:rsidRPr="00331B4A" w:rsidRDefault="00331B4A" w:rsidP="00331B4A"/>
    <w:p w:rsidR="00331B4A" w:rsidRPr="00331B4A" w:rsidRDefault="00331B4A" w:rsidP="00331B4A">
      <w:r w:rsidRPr="00331B4A">
        <w:rPr>
          <w:b/>
          <w:bCs/>
        </w:rPr>
        <w:t>Лексические</w:t>
      </w:r>
      <w:r w:rsidRPr="00331B4A">
        <w:t> </w:t>
      </w:r>
    </w:p>
    <w:p w:rsidR="00331B4A" w:rsidRPr="00331B4A" w:rsidRDefault="00331B4A" w:rsidP="00331B4A">
      <w:pPr>
        <w:numPr>
          <w:ilvl w:val="0"/>
          <w:numId w:val="3"/>
        </w:numPr>
      </w:pPr>
      <w:r w:rsidRPr="00331B4A">
        <w:t>Слова одной и той же тематической группы </w:t>
      </w:r>
    </w:p>
    <w:p w:rsidR="00331B4A" w:rsidRPr="00331B4A" w:rsidRDefault="00331B4A" w:rsidP="00331B4A">
      <w:pPr>
        <w:numPr>
          <w:ilvl w:val="0"/>
          <w:numId w:val="3"/>
        </w:numPr>
      </w:pPr>
      <w:r w:rsidRPr="00331B4A">
        <w:t>Повторы слов </w:t>
      </w:r>
    </w:p>
    <w:p w:rsidR="00331B4A" w:rsidRPr="00331B4A" w:rsidRDefault="00331B4A" w:rsidP="00331B4A">
      <w:pPr>
        <w:numPr>
          <w:ilvl w:val="0"/>
          <w:numId w:val="3"/>
        </w:numPr>
      </w:pPr>
      <w:r w:rsidRPr="00331B4A">
        <w:t>Синонимы (в том числе контекстные) </w:t>
      </w:r>
    </w:p>
    <w:p w:rsidR="00331B4A" w:rsidRPr="00331B4A" w:rsidRDefault="00331B4A" w:rsidP="00331B4A">
      <w:pPr>
        <w:numPr>
          <w:ilvl w:val="0"/>
          <w:numId w:val="3"/>
        </w:numPr>
      </w:pPr>
      <w:r w:rsidRPr="00331B4A">
        <w:t>Антонимы (в том числе контекстные)</w:t>
      </w:r>
    </w:p>
    <w:p w:rsidR="00331B4A" w:rsidRPr="00331B4A" w:rsidRDefault="00331B4A" w:rsidP="00331B4A"/>
    <w:p w:rsidR="00331B4A" w:rsidRPr="00331B4A" w:rsidRDefault="00331B4A" w:rsidP="00331B4A">
      <w:r w:rsidRPr="00331B4A">
        <w:rPr>
          <w:b/>
          <w:bCs/>
        </w:rPr>
        <w:t>Морфологические </w:t>
      </w:r>
    </w:p>
    <w:p w:rsidR="00331B4A" w:rsidRPr="00331B4A" w:rsidRDefault="00331B4A" w:rsidP="00331B4A">
      <w:pPr>
        <w:numPr>
          <w:ilvl w:val="0"/>
          <w:numId w:val="4"/>
        </w:numPr>
      </w:pPr>
      <w:r w:rsidRPr="00331B4A">
        <w:t>Сочинительные союзы </w:t>
      </w:r>
    </w:p>
    <w:p w:rsidR="00331B4A" w:rsidRPr="00331B4A" w:rsidRDefault="00331B4A" w:rsidP="00331B4A">
      <w:pPr>
        <w:numPr>
          <w:ilvl w:val="0"/>
          <w:numId w:val="4"/>
        </w:numPr>
      </w:pPr>
      <w:r w:rsidRPr="00331B4A">
        <w:t>Местоимения (личные, указательные и притяжательные) </w:t>
      </w:r>
    </w:p>
    <w:p w:rsidR="00331B4A" w:rsidRPr="00331B4A" w:rsidRDefault="00331B4A" w:rsidP="00331B4A">
      <w:pPr>
        <w:numPr>
          <w:ilvl w:val="0"/>
          <w:numId w:val="4"/>
        </w:numPr>
      </w:pPr>
      <w:r w:rsidRPr="00331B4A">
        <w:t>Числительные (порядковые и собирательные) </w:t>
      </w:r>
    </w:p>
    <w:p w:rsidR="00331B4A" w:rsidRPr="00331B4A" w:rsidRDefault="00331B4A" w:rsidP="00331B4A">
      <w:pPr>
        <w:numPr>
          <w:ilvl w:val="0"/>
          <w:numId w:val="4"/>
        </w:numPr>
      </w:pPr>
      <w:r w:rsidRPr="00331B4A">
        <w:t>Наречия (наречия места и времени, местоименные наречия в различных значениях) </w:t>
      </w:r>
    </w:p>
    <w:p w:rsidR="00331B4A" w:rsidRPr="00331B4A" w:rsidRDefault="00331B4A" w:rsidP="00331B4A">
      <w:pPr>
        <w:numPr>
          <w:ilvl w:val="0"/>
          <w:numId w:val="4"/>
        </w:numPr>
      </w:pPr>
      <w:r w:rsidRPr="00331B4A">
        <w:t>Видовременные формы глаголов </w:t>
      </w:r>
    </w:p>
    <w:p w:rsidR="00331B4A" w:rsidRPr="00331B4A" w:rsidRDefault="00331B4A" w:rsidP="00331B4A">
      <w:r w:rsidRPr="00331B4A">
        <w:rPr>
          <w:b/>
          <w:bCs/>
        </w:rPr>
        <w:t>Синтаксические средства:</w:t>
      </w:r>
    </w:p>
    <w:p w:rsidR="00331B4A" w:rsidRPr="00331B4A" w:rsidRDefault="00331B4A" w:rsidP="00331B4A">
      <w:pPr>
        <w:numPr>
          <w:ilvl w:val="0"/>
          <w:numId w:val="5"/>
        </w:numPr>
      </w:pPr>
      <w:r w:rsidRPr="00331B4A">
        <w:t>Порядок слов </w:t>
      </w:r>
    </w:p>
    <w:p w:rsidR="00331B4A" w:rsidRPr="00331B4A" w:rsidRDefault="00331B4A" w:rsidP="00331B4A">
      <w:pPr>
        <w:numPr>
          <w:ilvl w:val="0"/>
          <w:numId w:val="5"/>
        </w:numPr>
      </w:pPr>
      <w:r w:rsidRPr="00331B4A">
        <w:t>Параллелизм строения предложений </w:t>
      </w:r>
    </w:p>
    <w:p w:rsidR="00331B4A" w:rsidRPr="00331B4A" w:rsidRDefault="00331B4A" w:rsidP="00331B4A">
      <w:pPr>
        <w:numPr>
          <w:ilvl w:val="0"/>
          <w:numId w:val="5"/>
        </w:numPr>
      </w:pPr>
      <w:r w:rsidRPr="00331B4A">
        <w:lastRenderedPageBreak/>
        <w:t>Использование вводных слов и словосочетаний </w:t>
      </w:r>
    </w:p>
    <w:p w:rsidR="00331B4A" w:rsidRPr="00331B4A" w:rsidRDefault="00331B4A" w:rsidP="00331B4A">
      <w:pPr>
        <w:numPr>
          <w:ilvl w:val="0"/>
          <w:numId w:val="5"/>
        </w:numPr>
      </w:pPr>
      <w:r w:rsidRPr="00331B4A">
        <w:t>Парцелляция 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pPr>
        <w:rPr>
          <w:b/>
          <w:bCs/>
        </w:rPr>
      </w:pPr>
      <w:hyperlink r:id="rId17" w:anchor="hmenu-item-4" w:tooltip="К меню" w:history="1">
        <w:r w:rsidRPr="00331B4A">
          <w:rPr>
            <w:rStyle w:val="a3"/>
            <w:b/>
            <w:bCs/>
          </w:rPr>
          <w:t>↑</w:t>
        </w:r>
      </w:hyperlink>
      <w:r w:rsidRPr="00331B4A">
        <w:rPr>
          <w:b/>
          <w:bCs/>
        </w:rPr>
        <w:t> Лексические средства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r w:rsidRPr="00331B4A">
        <w:rPr>
          <w:b/>
          <w:bCs/>
        </w:rPr>
        <w:t>Слова одной и той же тематической группы</w:t>
      </w:r>
      <w:r w:rsidRPr="00331B4A">
        <w:t> – это слова, которые обозначают сходные (но не одинаковые) понятия, действия, признаки и обладают общностью лексического значения. </w:t>
      </w:r>
    </w:p>
    <w:p w:rsidR="00331B4A" w:rsidRPr="00331B4A" w:rsidRDefault="00331B4A" w:rsidP="00331B4A">
      <w:r w:rsidRPr="00331B4A">
        <w:t>Пример: </w:t>
      </w:r>
    </w:p>
    <w:p w:rsidR="00331B4A" w:rsidRPr="00331B4A" w:rsidRDefault="00331B4A" w:rsidP="00331B4A">
      <w:r w:rsidRPr="00331B4A">
        <w:rPr>
          <w:i/>
          <w:iCs/>
        </w:rPr>
        <w:t>Несколько дней лил, не переставая, холодный дождь. В саду шумел мокрый ветер. В четыре часа дня мы уже зажигали керосиновые лампы, и казалось, что лето кончилось и земля уходит в глухие туманы, в неуютную темень и стужу (К. Паустовский)</w:t>
      </w:r>
      <w:r w:rsidRPr="00331B4A">
        <w:t> – раскрывается тема осеннего дождя и тех ощущений, которые он вызывает: лил дождь, холодный; мокрый ветер; глухой туман; темень и стужа – передающих физическое и душевное состояние автора. </w:t>
      </w:r>
    </w:p>
    <w:p w:rsidR="00331B4A" w:rsidRPr="00331B4A" w:rsidRDefault="00331B4A" w:rsidP="00331B4A">
      <w:r w:rsidRPr="00331B4A">
        <w:rPr>
          <w:b/>
          <w:bCs/>
        </w:rPr>
        <w:t>Повторы слов/словосочетаний</w:t>
      </w:r>
      <w:r w:rsidRPr="00331B4A">
        <w:t> – использование в соседних предложениях одного и того же слова или словосочетания. </w:t>
      </w:r>
    </w:p>
    <w:p w:rsidR="00331B4A" w:rsidRPr="00331B4A" w:rsidRDefault="00331B4A" w:rsidP="00331B4A">
      <w:r w:rsidRPr="00331B4A">
        <w:rPr>
          <w:i/>
          <w:iCs/>
        </w:rPr>
        <w:t>Примеры: </w:t>
      </w:r>
    </w:p>
    <w:p w:rsidR="00331B4A" w:rsidRPr="00331B4A" w:rsidRDefault="00331B4A" w:rsidP="00331B4A">
      <w:r w:rsidRPr="00331B4A">
        <w:rPr>
          <w:i/>
          <w:iCs/>
        </w:rPr>
        <w:t>Жил на селе одинокий старик. Старик был слаб и нуждался в постоянном уходе. </w:t>
      </w:r>
    </w:p>
    <w:p w:rsidR="00331B4A" w:rsidRPr="00331B4A" w:rsidRDefault="00331B4A" w:rsidP="00331B4A">
      <w:r w:rsidRPr="00331B4A">
        <w:rPr>
          <w:i/>
          <w:iCs/>
        </w:rPr>
        <w:t>Жил на селе одинокий старик. Одиноким он был потому, что дети его не вернулись с фронта. </w:t>
      </w:r>
    </w:p>
    <w:p w:rsidR="00331B4A" w:rsidRPr="00331B4A" w:rsidRDefault="00331B4A" w:rsidP="00331B4A">
      <w:r w:rsidRPr="00331B4A">
        <w:rPr>
          <w:i/>
          <w:iCs/>
        </w:rPr>
        <w:t>Жил на селе одинокий старик. На селе он жил с первого дня своего рождения.</w:t>
      </w:r>
      <w:r w:rsidRPr="00331B4A">
        <w:t> </w:t>
      </w:r>
    </w:p>
    <w:p w:rsidR="00331B4A" w:rsidRPr="00331B4A" w:rsidRDefault="00331B4A" w:rsidP="00331B4A">
      <w:r w:rsidRPr="00331B4A">
        <w:rPr>
          <w:b/>
          <w:bCs/>
        </w:rPr>
        <w:t>Синонимы</w:t>
      </w:r>
      <w:r w:rsidRPr="00331B4A">
        <w:t> - слова, полностью или частично совпадающие по значению. </w:t>
      </w:r>
    </w:p>
    <w:p w:rsidR="00331B4A" w:rsidRPr="00331B4A" w:rsidRDefault="00331B4A" w:rsidP="00331B4A">
      <w:r w:rsidRPr="00331B4A">
        <w:rPr>
          <w:i/>
          <w:iCs/>
        </w:rPr>
        <w:t xml:space="preserve">Жадный – скупой, идти – брести, открыть – распахнуть, разговор – болтовня, тушить - гасить и </w:t>
      </w:r>
      <w:proofErr w:type="spellStart"/>
      <w:r w:rsidRPr="00331B4A">
        <w:rPr>
          <w:i/>
          <w:iCs/>
        </w:rPr>
        <w:t>тд</w:t>
      </w:r>
      <w:proofErr w:type="spellEnd"/>
      <w:r w:rsidRPr="00331B4A">
        <w:rPr>
          <w:i/>
          <w:iCs/>
        </w:rPr>
        <w:t>.). </w:t>
      </w:r>
    </w:p>
    <w:p w:rsidR="00331B4A" w:rsidRPr="00331B4A" w:rsidRDefault="00331B4A" w:rsidP="00331B4A">
      <w:r w:rsidRPr="00331B4A">
        <w:rPr>
          <w:b/>
          <w:bCs/>
        </w:rPr>
        <w:t>Контекстные синонимы</w:t>
      </w:r>
      <w:r w:rsidRPr="00331B4A">
        <w:t> – слова, являющиеся синонимами в определенном контексте. </w:t>
      </w:r>
    </w:p>
    <w:p w:rsidR="00331B4A" w:rsidRPr="00331B4A" w:rsidRDefault="00331B4A" w:rsidP="00331B4A">
      <w:r w:rsidRPr="00331B4A">
        <w:rPr>
          <w:b/>
          <w:bCs/>
        </w:rPr>
        <w:t>Антонимы </w:t>
      </w:r>
      <w:r w:rsidRPr="00331B4A">
        <w:t>– слова одной и той же части речи, имеющие противоположное значение. </w:t>
      </w:r>
    </w:p>
    <w:p w:rsidR="00331B4A" w:rsidRPr="00331B4A" w:rsidRDefault="00331B4A" w:rsidP="00331B4A">
      <w:r w:rsidRPr="00331B4A">
        <w:t>Холодно – жарко, дальний – ближний, дружба – вражда и др.</w:t>
      </w:r>
    </w:p>
    <w:p w:rsidR="00331B4A" w:rsidRPr="00331B4A" w:rsidRDefault="00331B4A" w:rsidP="00331B4A">
      <w:r w:rsidRPr="00331B4A">
        <w:rPr>
          <w:b/>
          <w:bCs/>
        </w:rPr>
        <w:t>Контекстные антонимы</w:t>
      </w:r>
      <w:r w:rsidRPr="00331B4A">
        <w:t> – слова, являющиеся антонимами в пределах одного текста. Вне контекста такие слова не осознаются как противоположные по значению.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pPr>
        <w:rPr>
          <w:b/>
          <w:bCs/>
        </w:rPr>
      </w:pPr>
      <w:hyperlink r:id="rId18" w:anchor="hmenu-item-5" w:tooltip="К меню" w:history="1">
        <w:r w:rsidRPr="00331B4A">
          <w:rPr>
            <w:rStyle w:val="a3"/>
            <w:b/>
            <w:bCs/>
          </w:rPr>
          <w:t>↑</w:t>
        </w:r>
      </w:hyperlink>
      <w:r w:rsidRPr="00331B4A">
        <w:rPr>
          <w:b/>
          <w:bCs/>
        </w:rPr>
        <w:t> Морфологические средства связи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r w:rsidRPr="00331B4A">
        <w:rPr>
          <w:b/>
          <w:bCs/>
        </w:rPr>
        <w:t>Сочинительные союзы </w:t>
      </w:r>
    </w:p>
    <w:p w:rsidR="00331B4A" w:rsidRPr="00331B4A" w:rsidRDefault="00331B4A" w:rsidP="00331B4A">
      <w:r w:rsidRPr="00331B4A">
        <w:t xml:space="preserve">Соединительные (и, да (= и), не только, … но и, также, тоже, и…и, ни…ни, </w:t>
      </w:r>
      <w:proofErr w:type="gramStart"/>
      <w:r w:rsidRPr="00331B4A">
        <w:t>как,…</w:t>
      </w:r>
      <w:proofErr w:type="gramEnd"/>
      <w:r w:rsidRPr="00331B4A">
        <w:t>так и; сколько..., столько и) </w:t>
      </w:r>
    </w:p>
    <w:p w:rsidR="00331B4A" w:rsidRPr="00331B4A" w:rsidRDefault="00331B4A" w:rsidP="00331B4A">
      <w:r w:rsidRPr="00331B4A">
        <w:t>Разделительные (или, или…или, либо, либо</w:t>
      </w:r>
      <w:proofErr w:type="gramStart"/>
      <w:r w:rsidRPr="00331B4A">
        <w:t>…</w:t>
      </w:r>
      <w:proofErr w:type="gramEnd"/>
      <w:r w:rsidRPr="00331B4A">
        <w:t>либо, то…то, то ли…то ли, не то…не то) </w:t>
      </w:r>
    </w:p>
    <w:p w:rsidR="00331B4A" w:rsidRPr="00331B4A" w:rsidRDefault="00331B4A" w:rsidP="00331B4A">
      <w:r w:rsidRPr="00331B4A">
        <w:t>Противительные (а, но, да (= но), зато, же, однако, однако же, все же) </w:t>
      </w:r>
    </w:p>
    <w:p w:rsidR="00331B4A" w:rsidRPr="00331B4A" w:rsidRDefault="00331B4A" w:rsidP="00331B4A">
      <w:r w:rsidRPr="00331B4A">
        <w:t>Градационные (не только…, но и; не то чтобы…а; не столько</w:t>
      </w:r>
      <w:proofErr w:type="gramStart"/>
      <w:r w:rsidRPr="00331B4A">
        <w:t>…</w:t>
      </w:r>
      <w:proofErr w:type="gramEnd"/>
      <w:r w:rsidRPr="00331B4A">
        <w:t>сколько) </w:t>
      </w:r>
    </w:p>
    <w:p w:rsidR="00331B4A" w:rsidRPr="00331B4A" w:rsidRDefault="00331B4A" w:rsidP="00331B4A">
      <w:r w:rsidRPr="00331B4A">
        <w:lastRenderedPageBreak/>
        <w:t>Присоединительные (тоже, также, да и, притом, причем) </w:t>
      </w:r>
    </w:p>
    <w:p w:rsidR="00331B4A" w:rsidRPr="00331B4A" w:rsidRDefault="00331B4A" w:rsidP="00331B4A">
      <w:r w:rsidRPr="00331B4A">
        <w:t>Пояснительные (а именно, то есть, или (= то есть)) </w:t>
      </w:r>
    </w:p>
    <w:p w:rsidR="00331B4A" w:rsidRPr="00331B4A" w:rsidRDefault="00331B4A" w:rsidP="00331B4A"/>
    <w:p w:rsidR="00331B4A" w:rsidRPr="00331B4A" w:rsidRDefault="00331B4A" w:rsidP="00331B4A">
      <w:r w:rsidRPr="00331B4A">
        <w:rPr>
          <w:b/>
          <w:bCs/>
        </w:rPr>
        <w:t>Местоимения</w:t>
      </w:r>
    </w:p>
    <w:p w:rsidR="00331B4A" w:rsidRPr="00331B4A" w:rsidRDefault="00331B4A" w:rsidP="00331B4A">
      <w:r w:rsidRPr="00331B4A">
        <w:t>В качестве средств связи обычно используются личные, указательные и притяжательные местоимения. </w:t>
      </w:r>
    </w:p>
    <w:p w:rsidR="00331B4A" w:rsidRPr="00331B4A" w:rsidRDefault="00331B4A" w:rsidP="00331B4A">
      <w:r w:rsidRPr="00331B4A">
        <w:t>Личные: я, ты, он, она, мы, вы они (во всех падежах). </w:t>
      </w:r>
    </w:p>
    <w:p w:rsidR="00331B4A" w:rsidRPr="00331B4A" w:rsidRDefault="00331B4A" w:rsidP="00331B4A">
      <w:r w:rsidRPr="00331B4A">
        <w:t>Указательные – тот, этот, это, та, столько, таков, оный, сей, те (во всех падежах). </w:t>
      </w:r>
    </w:p>
    <w:p w:rsidR="00331B4A" w:rsidRPr="00331B4A" w:rsidRDefault="00331B4A" w:rsidP="00331B4A">
      <w:r w:rsidRPr="00331B4A">
        <w:t>Притяжательные: мой, твой, наш, ваш, его, ее, их (во всех падежах) </w:t>
      </w:r>
    </w:p>
    <w:p w:rsidR="00331B4A" w:rsidRPr="00331B4A" w:rsidRDefault="00331B4A" w:rsidP="00331B4A">
      <w:r w:rsidRPr="00331B4A">
        <w:rPr>
          <w:i/>
          <w:iCs/>
        </w:rPr>
        <w:t>Примеры: </w:t>
      </w:r>
    </w:p>
    <w:p w:rsidR="00331B4A" w:rsidRPr="00331B4A" w:rsidRDefault="00331B4A" w:rsidP="00331B4A">
      <w:r w:rsidRPr="00331B4A">
        <w:rPr>
          <w:i/>
          <w:iCs/>
        </w:rPr>
        <w:t>Он неожиданно вернулся в родное село. Его приезд образовал и испугал мать. Это событие взволновало соседей. </w:t>
      </w:r>
    </w:p>
    <w:p w:rsidR="00331B4A" w:rsidRPr="00331B4A" w:rsidRDefault="00331B4A" w:rsidP="00331B4A">
      <w:r w:rsidRPr="00331B4A">
        <w:rPr>
          <w:i/>
          <w:iCs/>
        </w:rPr>
        <w:t>Младшая сестра, Женя…молчала. Она не принимала участия в серьезных разговорах, ее в семье еще не считали взрослой. </w:t>
      </w:r>
    </w:p>
    <w:p w:rsidR="00331B4A" w:rsidRPr="00331B4A" w:rsidRDefault="00331B4A" w:rsidP="00331B4A"/>
    <w:p w:rsidR="00331B4A" w:rsidRPr="00331B4A" w:rsidRDefault="00331B4A" w:rsidP="00331B4A">
      <w:r w:rsidRPr="00331B4A">
        <w:rPr>
          <w:b/>
          <w:bCs/>
        </w:rPr>
        <w:t>Числительные (порядковые и собирательные) </w:t>
      </w:r>
    </w:p>
    <w:p w:rsidR="00331B4A" w:rsidRPr="00331B4A" w:rsidRDefault="00331B4A" w:rsidP="00331B4A">
      <w:r w:rsidRPr="00331B4A">
        <w:t>Собирательные числительные - это такие, которые обозначают количество предметов, как их совокупность (Двое, трое, оба, четверо, пятеро, шестеро, семеро) </w:t>
      </w:r>
    </w:p>
    <w:p w:rsidR="00331B4A" w:rsidRPr="00331B4A" w:rsidRDefault="00331B4A" w:rsidP="00331B4A">
      <w:r w:rsidRPr="00331B4A">
        <w:t>Порядковые числительные - это числительные, которые называют порядковые номер предмета при их счете. (пятый, десятый) </w:t>
      </w:r>
    </w:p>
    <w:p w:rsidR="00331B4A" w:rsidRPr="00331B4A" w:rsidRDefault="00331B4A" w:rsidP="00331B4A">
      <w:r w:rsidRPr="00331B4A">
        <w:t>В качестве средств связи такие числительные используются без существительного, которое они определяют в количественном значении. </w:t>
      </w:r>
    </w:p>
    <w:p w:rsidR="00331B4A" w:rsidRPr="00331B4A" w:rsidRDefault="00331B4A" w:rsidP="00331B4A">
      <w:r w:rsidRPr="00331B4A">
        <w:rPr>
          <w:b/>
          <w:bCs/>
        </w:rPr>
        <w:t>Наречия (наречия места и времени, местоименные наречия в различных значениях) </w:t>
      </w:r>
    </w:p>
    <w:p w:rsidR="00331B4A" w:rsidRPr="00331B4A" w:rsidRDefault="00331B4A" w:rsidP="00331B4A">
      <w:r w:rsidRPr="00331B4A">
        <w:t xml:space="preserve">Наречия времени - времени (сегодня, ночью, давно) (когда, как долго, с каких пор, до каких пор) (сейчас, послезавтра, всегда, </w:t>
      </w:r>
      <w:proofErr w:type="gramStart"/>
      <w:r w:rsidRPr="00331B4A">
        <w:t>тогда..</w:t>
      </w:r>
      <w:proofErr w:type="gramEnd"/>
      <w:r w:rsidRPr="00331B4A">
        <w:t>) </w:t>
      </w:r>
    </w:p>
    <w:p w:rsidR="00331B4A" w:rsidRPr="00331B4A" w:rsidRDefault="00331B4A" w:rsidP="00331B4A">
      <w:r w:rsidRPr="00331B4A">
        <w:t xml:space="preserve">Наречия места </w:t>
      </w:r>
      <w:proofErr w:type="spellStart"/>
      <w:r w:rsidRPr="00331B4A">
        <w:t>места</w:t>
      </w:r>
      <w:proofErr w:type="spellEnd"/>
      <w:r w:rsidRPr="00331B4A">
        <w:t xml:space="preserve"> (вперед, издали, справа) (где, куда, откуда) (вдалеке, здесь, куда-</w:t>
      </w:r>
      <w:proofErr w:type="gramStart"/>
      <w:r w:rsidRPr="00331B4A">
        <w:t>то..</w:t>
      </w:r>
      <w:proofErr w:type="gramEnd"/>
      <w:r w:rsidRPr="00331B4A">
        <w:t>) </w:t>
      </w:r>
    </w:p>
    <w:p w:rsidR="00331B4A" w:rsidRPr="00331B4A" w:rsidRDefault="00331B4A" w:rsidP="00331B4A">
      <w:r w:rsidRPr="00331B4A">
        <w:t>Местоименные наречия в разных значениях (поэтому, там, туда, здесь, оттуда, оттого, потому, затем, тут, тогда) </w:t>
      </w:r>
    </w:p>
    <w:p w:rsidR="00331B4A" w:rsidRPr="00331B4A" w:rsidRDefault="00331B4A" w:rsidP="00331B4A"/>
    <w:p w:rsidR="00331B4A" w:rsidRPr="00331B4A" w:rsidRDefault="00331B4A" w:rsidP="00331B4A">
      <w:r w:rsidRPr="00331B4A">
        <w:rPr>
          <w:b/>
          <w:bCs/>
        </w:rPr>
        <w:t>Видовременные формы глаголов</w:t>
      </w:r>
      <w:r w:rsidRPr="00331B4A">
        <w:t> </w:t>
      </w:r>
    </w:p>
    <w:p w:rsidR="00331B4A" w:rsidRPr="00331B4A" w:rsidRDefault="00331B4A" w:rsidP="00331B4A">
      <w:r w:rsidRPr="00331B4A">
        <w:t>Форм времени и вида глагола могут служить средством связи между предложениями, так как указывают на одновременность или последовательность ситуаций, на время, в которое они происходят. </w:t>
      </w:r>
    </w:p>
    <w:p w:rsidR="00331B4A" w:rsidRPr="00331B4A" w:rsidRDefault="00331B4A" w:rsidP="00331B4A">
      <w:r w:rsidRPr="00331B4A">
        <w:rPr>
          <w:i/>
          <w:iCs/>
        </w:rPr>
        <w:t>Пример: Вдруг она вздрогнула и обернулась к балкону. Беспокойство овладело ею. Она встала, пошла около кресел, остановилась на минуту за стулом старого генерала Р., ничего не ответила на его тонкий мадригал и вдруг скользнула на балкон (А. Пушкин). </w:t>
      </w:r>
    </w:p>
    <w:p w:rsidR="00331B4A" w:rsidRPr="00331B4A" w:rsidRDefault="00331B4A" w:rsidP="00331B4A">
      <w:r w:rsidRPr="00331B4A">
        <w:br/>
      </w:r>
    </w:p>
    <w:p w:rsidR="00331B4A" w:rsidRPr="00331B4A" w:rsidRDefault="00331B4A" w:rsidP="00331B4A">
      <w:pPr>
        <w:rPr>
          <w:b/>
          <w:bCs/>
        </w:rPr>
      </w:pPr>
      <w:hyperlink r:id="rId19" w:anchor="hmenu-item-6" w:tooltip="К меню" w:history="1">
        <w:r w:rsidRPr="00331B4A">
          <w:rPr>
            <w:rStyle w:val="a3"/>
            <w:b/>
            <w:bCs/>
          </w:rPr>
          <w:t>↑</w:t>
        </w:r>
      </w:hyperlink>
      <w:r w:rsidRPr="00331B4A">
        <w:rPr>
          <w:b/>
          <w:bCs/>
        </w:rPr>
        <w:t> Синтаксические средства </w:t>
      </w:r>
    </w:p>
    <w:p w:rsidR="00331B4A" w:rsidRPr="00331B4A" w:rsidRDefault="00331B4A" w:rsidP="00331B4A">
      <w:r w:rsidRPr="00331B4A">
        <w:lastRenderedPageBreak/>
        <w:br/>
      </w:r>
    </w:p>
    <w:p w:rsidR="00331B4A" w:rsidRPr="00331B4A" w:rsidRDefault="00331B4A" w:rsidP="00331B4A">
      <w:r w:rsidRPr="00331B4A">
        <w:rPr>
          <w:b/>
          <w:bCs/>
        </w:rPr>
        <w:t>Порядок слов</w:t>
      </w:r>
      <w:r w:rsidRPr="00331B4A">
        <w:t> </w:t>
      </w:r>
    </w:p>
    <w:p w:rsidR="00331B4A" w:rsidRPr="00331B4A" w:rsidRDefault="00331B4A" w:rsidP="00331B4A">
      <w:r w:rsidRPr="00331B4A">
        <w:t>Обычно рема первого предложения становится темой последующих. </w:t>
      </w:r>
    </w:p>
    <w:p w:rsidR="00331B4A" w:rsidRPr="00331B4A" w:rsidRDefault="00331B4A" w:rsidP="00331B4A">
      <w:r w:rsidRPr="00331B4A">
        <w:rPr>
          <w:i/>
          <w:iCs/>
        </w:rPr>
        <w:t>Пример. Самая большая цель жизни – увеличивать добро в окружающем нас. А добро – это прежде всего счастье для всех людей. Оно слагается из многого, и каждый раз жизнь ставит перед человеком задачу, которую важно уметь решать (Д. Лихачёв) </w:t>
      </w:r>
    </w:p>
    <w:p w:rsidR="00331B4A" w:rsidRPr="00331B4A" w:rsidRDefault="00331B4A" w:rsidP="00331B4A">
      <w:r w:rsidRPr="00331B4A">
        <w:rPr>
          <w:i/>
          <w:iCs/>
        </w:rPr>
        <w:t>Во дворе он увидел детей. Дети весело играли у крыльца. Дети не заметили отца.</w:t>
      </w:r>
      <w:r w:rsidRPr="00331B4A">
        <w:t> </w:t>
      </w:r>
    </w:p>
    <w:p w:rsidR="00331B4A" w:rsidRPr="00331B4A" w:rsidRDefault="00331B4A" w:rsidP="00331B4A">
      <w:r w:rsidRPr="00331B4A">
        <w:rPr>
          <w:b/>
          <w:bCs/>
        </w:rPr>
        <w:t>Синтаксический параллелизм</w:t>
      </w:r>
      <w:r w:rsidRPr="00331B4A">
        <w:t> - схожее строение рядом стоящих предложений. </w:t>
      </w:r>
    </w:p>
    <w:p w:rsidR="00331B4A" w:rsidRPr="00331B4A" w:rsidRDefault="00331B4A" w:rsidP="00331B4A">
      <w:r w:rsidRPr="00331B4A">
        <w:rPr>
          <w:i/>
          <w:iCs/>
        </w:rPr>
        <w:t>Пример: </w:t>
      </w:r>
    </w:p>
    <w:p w:rsidR="00331B4A" w:rsidRPr="00331B4A" w:rsidRDefault="00331B4A" w:rsidP="00331B4A">
      <w:r w:rsidRPr="00331B4A">
        <w:rPr>
          <w:i/>
          <w:iCs/>
        </w:rPr>
        <w:t>Использование вводных слов и словосочетаний</w:t>
      </w:r>
      <w:r w:rsidRPr="00331B4A">
        <w:t> </w:t>
      </w:r>
    </w:p>
    <w:p w:rsidR="00331B4A" w:rsidRPr="00331B4A" w:rsidRDefault="00331B4A" w:rsidP="00331B4A"/>
    <w:p w:rsidR="00331B4A" w:rsidRPr="00331B4A" w:rsidRDefault="00331B4A" w:rsidP="00331B4A">
      <w:r w:rsidRPr="00331B4A">
        <w:rPr>
          <w:b/>
          <w:bCs/>
        </w:rPr>
        <w:t>Вводные слова</w:t>
      </w:r>
      <w:r w:rsidRPr="00331B4A">
        <w:t xml:space="preserve"> указывают на порядок изложения, обобщают сказанное. Вводные слова помогают логически организовать речь (во-первых, во-вторых, итак и др.) или выразить другие модальные значения (вывод, уточнение, дополнительное замечание и </w:t>
      </w:r>
      <w:proofErr w:type="spellStart"/>
      <w:r w:rsidRPr="00331B4A">
        <w:t>др</w:t>
      </w:r>
      <w:proofErr w:type="spellEnd"/>
      <w:r w:rsidRPr="00331B4A">
        <w:t>) </w:t>
      </w:r>
    </w:p>
    <w:p w:rsidR="00331B4A" w:rsidRPr="00331B4A" w:rsidRDefault="00331B4A" w:rsidP="00331B4A">
      <w:r w:rsidRPr="00331B4A">
        <w:rPr>
          <w:b/>
          <w:bCs/>
        </w:rPr>
        <w:t>Группы вводных слов по значению: </w:t>
      </w:r>
    </w:p>
    <w:p w:rsidR="00331B4A" w:rsidRPr="00331B4A" w:rsidRDefault="00331B4A" w:rsidP="00331B4A">
      <w:r w:rsidRPr="00331B4A">
        <w:t>1. </w:t>
      </w:r>
      <w:r w:rsidRPr="00331B4A">
        <w:rPr>
          <w:b/>
          <w:bCs/>
        </w:rPr>
        <w:t>Чувства говорящего</w:t>
      </w:r>
      <w:r w:rsidRPr="00331B4A">
        <w:t> (радость, злость, сожаление и т.д.) </w:t>
      </w:r>
    </w:p>
    <w:p w:rsidR="00331B4A" w:rsidRPr="00331B4A" w:rsidRDefault="00331B4A" w:rsidP="00331B4A">
      <w:r w:rsidRPr="00331B4A">
        <w:t>К счастью, к несчастью, к ужасу, к стыду, на беду, на радость и т.д. </w:t>
      </w:r>
    </w:p>
    <w:p w:rsidR="00331B4A" w:rsidRPr="00331B4A" w:rsidRDefault="00331B4A" w:rsidP="00331B4A">
      <w:r w:rsidRPr="00331B4A">
        <w:t>2. </w:t>
      </w:r>
      <w:r w:rsidRPr="00331B4A">
        <w:rPr>
          <w:b/>
          <w:bCs/>
        </w:rPr>
        <w:t>Степень уверенности</w:t>
      </w:r>
      <w:r w:rsidRPr="00331B4A">
        <w:t> (предположение, возможность, неуверенность и т.д.) </w:t>
      </w:r>
    </w:p>
    <w:p w:rsidR="00331B4A" w:rsidRPr="00331B4A" w:rsidRDefault="00331B4A" w:rsidP="00331B4A">
      <w:r w:rsidRPr="00331B4A">
        <w:t>Может, может быть, по-видимому, по сути, кажется, казалось бы, бесспорно, правда, надо полагать, по сути, безусловно и т.д. </w:t>
      </w:r>
    </w:p>
    <w:p w:rsidR="00331B4A" w:rsidRPr="00331B4A" w:rsidRDefault="00331B4A" w:rsidP="00331B4A">
      <w:r w:rsidRPr="00331B4A">
        <w:t>3. </w:t>
      </w:r>
      <w:r w:rsidRPr="00331B4A">
        <w:rPr>
          <w:b/>
          <w:bCs/>
        </w:rPr>
        <w:t>Связь мыслей, последовательность изложения</w:t>
      </w:r>
      <w:r w:rsidRPr="00331B4A">
        <w:t> </w:t>
      </w:r>
    </w:p>
    <w:p w:rsidR="00331B4A" w:rsidRPr="00331B4A" w:rsidRDefault="00331B4A" w:rsidP="00331B4A">
      <w:r w:rsidRPr="00331B4A">
        <w:t>Итак, следовательно, к слову сказать, во-первых, во-вторых, с другой стороны, к примеру, главное, таким образом, кстати, значит, наоборот и т.д. </w:t>
      </w:r>
    </w:p>
    <w:p w:rsidR="00331B4A" w:rsidRPr="00331B4A" w:rsidRDefault="00331B4A" w:rsidP="00331B4A">
      <w:r w:rsidRPr="00331B4A">
        <w:t>4. </w:t>
      </w:r>
      <w:r w:rsidRPr="00331B4A">
        <w:rPr>
          <w:b/>
          <w:bCs/>
        </w:rPr>
        <w:t>Источник сообщения </w:t>
      </w:r>
    </w:p>
    <w:p w:rsidR="00331B4A" w:rsidRPr="00331B4A" w:rsidRDefault="00331B4A" w:rsidP="00331B4A">
      <w:r w:rsidRPr="00331B4A">
        <w:t>По слухам, говорят, по мнению кого-либо, на мой взгляд, по-моему, по преданию, помнится, сообщают, передают и т.д. </w:t>
      </w:r>
    </w:p>
    <w:p w:rsidR="00331B4A" w:rsidRPr="00331B4A" w:rsidRDefault="00331B4A" w:rsidP="00331B4A">
      <w:r w:rsidRPr="00331B4A">
        <w:t>5. </w:t>
      </w:r>
      <w:r w:rsidRPr="00331B4A">
        <w:rPr>
          <w:b/>
          <w:bCs/>
        </w:rPr>
        <w:t>Приемы и способы оформления мыслей </w:t>
      </w:r>
    </w:p>
    <w:p w:rsidR="00331B4A" w:rsidRPr="00331B4A" w:rsidRDefault="00331B4A" w:rsidP="00331B4A">
      <w:r w:rsidRPr="00331B4A">
        <w:t>Другими словами, иными словами, попросту сказать, мягко выражаясь, одним словом и т.д. </w:t>
      </w:r>
    </w:p>
    <w:p w:rsidR="00331B4A" w:rsidRPr="00331B4A" w:rsidRDefault="00331B4A" w:rsidP="00331B4A">
      <w:r w:rsidRPr="00331B4A">
        <w:t>6.</w:t>
      </w:r>
      <w:r w:rsidRPr="00331B4A">
        <w:rPr>
          <w:b/>
          <w:bCs/>
        </w:rPr>
        <w:t> Призыв к собеседнику или читателю с целью привлечь внимание </w:t>
      </w:r>
    </w:p>
    <w:p w:rsidR="00331B4A" w:rsidRPr="00331B4A" w:rsidRDefault="00331B4A" w:rsidP="00331B4A">
      <w:r w:rsidRPr="00331B4A">
        <w:t xml:space="preserve">Знаешь (ли), знаете (ли), пойми, извините, простите, послушайте, поверьте, согласитесь, </w:t>
      </w:r>
      <w:proofErr w:type="gramStart"/>
      <w:r w:rsidRPr="00331B4A">
        <w:t>вообразите ,</w:t>
      </w:r>
      <w:proofErr w:type="gramEnd"/>
      <w:r w:rsidRPr="00331B4A">
        <w:t xml:space="preserve"> пожалуйста и т.д. </w:t>
      </w:r>
    </w:p>
    <w:p w:rsidR="00331B4A" w:rsidRPr="00331B4A" w:rsidRDefault="00331B4A" w:rsidP="00331B4A">
      <w:r w:rsidRPr="00331B4A">
        <w:t>7. </w:t>
      </w:r>
      <w:r w:rsidRPr="00331B4A">
        <w:rPr>
          <w:b/>
          <w:bCs/>
        </w:rPr>
        <w:t>Оценка меры того, о чем говорится</w:t>
      </w:r>
      <w:r w:rsidRPr="00331B4A">
        <w:t> </w:t>
      </w:r>
    </w:p>
    <w:p w:rsidR="00331B4A" w:rsidRPr="00331B4A" w:rsidRDefault="00331B4A" w:rsidP="00331B4A">
      <w:r w:rsidRPr="00331B4A">
        <w:t>По крайней мере, самое большее, самое меньшее и т.д. </w:t>
      </w:r>
    </w:p>
    <w:p w:rsidR="00331B4A" w:rsidRPr="00331B4A" w:rsidRDefault="00331B4A" w:rsidP="00331B4A">
      <w:r w:rsidRPr="00331B4A">
        <w:t>8. </w:t>
      </w:r>
      <w:r w:rsidRPr="00331B4A">
        <w:rPr>
          <w:b/>
          <w:bCs/>
        </w:rPr>
        <w:t>Степень обычности сообщаемого</w:t>
      </w:r>
      <w:r w:rsidRPr="00331B4A">
        <w:t> </w:t>
      </w:r>
      <w:bookmarkStart w:id="0" w:name="_GoBack"/>
      <w:bookmarkEnd w:id="0"/>
    </w:p>
    <w:p w:rsidR="00331B4A" w:rsidRPr="00331B4A" w:rsidRDefault="00331B4A" w:rsidP="00331B4A">
      <w:r w:rsidRPr="00331B4A">
        <w:t>По обыкновению, бывает, бывало, случается и т.д. </w:t>
      </w:r>
    </w:p>
    <w:p w:rsidR="00331B4A" w:rsidRPr="00331B4A" w:rsidRDefault="00331B4A" w:rsidP="00331B4A">
      <w:r w:rsidRPr="00331B4A">
        <w:t>9. </w:t>
      </w:r>
      <w:r w:rsidRPr="00331B4A">
        <w:rPr>
          <w:b/>
          <w:bCs/>
        </w:rPr>
        <w:t>Выражение экспрессивности высказывания</w:t>
      </w:r>
      <w:r w:rsidRPr="00331B4A">
        <w:t> </w:t>
      </w:r>
    </w:p>
    <w:p w:rsidR="00331B4A" w:rsidRPr="00331B4A" w:rsidRDefault="00331B4A" w:rsidP="00331B4A">
      <w:r w:rsidRPr="00331B4A">
        <w:lastRenderedPageBreak/>
        <w:t>Сказать по чести, честно говоря, по правде, по совести, смешно сказать и т.д. </w:t>
      </w:r>
    </w:p>
    <w:p w:rsidR="00331B4A" w:rsidRPr="00331B4A" w:rsidRDefault="00331B4A" w:rsidP="00331B4A"/>
    <w:p w:rsidR="00331B4A" w:rsidRPr="00331B4A" w:rsidRDefault="00331B4A" w:rsidP="00331B4A">
      <w:r w:rsidRPr="00331B4A">
        <w:rPr>
          <w:b/>
          <w:bCs/>
        </w:rPr>
        <w:t>Парцелляция</w:t>
      </w:r>
      <w:r w:rsidRPr="00331B4A">
        <w:t> - членение одного высказывания на несколько предложений.  </w:t>
      </w:r>
    </w:p>
    <w:p w:rsidR="00331B4A" w:rsidRPr="00331B4A" w:rsidRDefault="00331B4A" w:rsidP="00331B4A"/>
    <w:p w:rsidR="008D55A6" w:rsidRDefault="008D55A6"/>
    <w:sectPr w:rsidR="008D55A6" w:rsidSect="005C4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9A2"/>
    <w:multiLevelType w:val="multilevel"/>
    <w:tmpl w:val="1C5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D0B2A"/>
    <w:multiLevelType w:val="multilevel"/>
    <w:tmpl w:val="0F42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A0EE5"/>
    <w:multiLevelType w:val="multilevel"/>
    <w:tmpl w:val="3BA6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41FCD"/>
    <w:multiLevelType w:val="multilevel"/>
    <w:tmpl w:val="6FC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E283C"/>
    <w:multiLevelType w:val="multilevel"/>
    <w:tmpl w:val="9EEA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A"/>
    <w:rsid w:val="00010B2A"/>
    <w:rsid w:val="00331B4A"/>
    <w:rsid w:val="008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FC9F-C717-4B8C-99DE-3F9E2A4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58-zadanie-25.html" TargetMode="External"/><Relationship Id="rId13" Type="http://schemas.openxmlformats.org/officeDocument/2006/relationships/hyperlink" Target="https://rustutors.ru/egeteoriya/1158-zadanie-25.html" TargetMode="External"/><Relationship Id="rId18" Type="http://schemas.openxmlformats.org/officeDocument/2006/relationships/hyperlink" Target="https://rustutors.ru/egeteoriya/1158-zadanie-25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stutors.ru/egeteoriya/1158-zadanie-25.html" TargetMode="External"/><Relationship Id="rId12" Type="http://schemas.openxmlformats.org/officeDocument/2006/relationships/hyperlink" Target="https://rustutors.ru/egeteoriya/1158-zadanie-25.html" TargetMode="External"/><Relationship Id="rId17" Type="http://schemas.openxmlformats.org/officeDocument/2006/relationships/hyperlink" Target="https://rustutors.ru/egeteoriya/1158-zadanie-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egeteoriya/1158-zadanie-2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tutors.ru/egeteoriya/egetest/" TargetMode="External"/><Relationship Id="rId11" Type="http://schemas.openxmlformats.org/officeDocument/2006/relationships/hyperlink" Target="https://rustutors.ru/egeteoriya/1158-zadanie-25.html" TargetMode="External"/><Relationship Id="rId5" Type="http://schemas.openxmlformats.org/officeDocument/2006/relationships/hyperlink" Target="https://rustutors.ru/egeteoriya/1131-teoriya-k-ege-2019-po-russkomu-yazyku.html" TargetMode="External"/><Relationship Id="rId15" Type="http://schemas.openxmlformats.org/officeDocument/2006/relationships/hyperlink" Target="https://rustutors.ru/egeteoriya/1158-zadanie-25.html" TargetMode="External"/><Relationship Id="rId10" Type="http://schemas.openxmlformats.org/officeDocument/2006/relationships/hyperlink" Target="https://rustutors.ru/egeteoriya/1158-zadanie-25.html" TargetMode="External"/><Relationship Id="rId19" Type="http://schemas.openxmlformats.org/officeDocument/2006/relationships/hyperlink" Target="https://rustutors.ru/egeteoriya/1158-zadanie-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58-zadanie-25.html" TargetMode="External"/><Relationship Id="rId14" Type="http://schemas.openxmlformats.org/officeDocument/2006/relationships/hyperlink" Target="https://rustutors.ru/egeteoriya/1158-zadanie-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2023-01-17T00:59:00Z</dcterms:created>
  <dcterms:modified xsi:type="dcterms:W3CDTF">2023-01-17T01:04:00Z</dcterms:modified>
</cp:coreProperties>
</file>